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A76C" w14:textId="0A35AED8" w:rsidR="00F20800" w:rsidRDefault="005B23A5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桃園市立</w:t>
      </w:r>
      <w:r w:rsidR="00F325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南崁</w:t>
      </w: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國民中學 114 學年度第 </w:t>
      </w:r>
      <w:r w:rsidR="00B371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次學務創新人員</w:t>
      </w:r>
      <w:r w:rsidR="006306EC"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(約僱人員)</w:t>
      </w: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甄選簡章</w:t>
      </w:r>
    </w:p>
    <w:p w14:paraId="2D57945A" w14:textId="77777777" w:rsidR="00867B19" w:rsidRPr="00867B19" w:rsidRDefault="00867B19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F0D1A20" w14:textId="022B7D65" w:rsidR="006306EC" w:rsidRPr="00867B19" w:rsidRDefault="006306EC" w:rsidP="006B2AE5">
      <w:pPr>
        <w:spacing w:line="40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一、依據：</w:t>
      </w:r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依據桃園市政府 114 年 10 月 21 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日府人企字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 1140301781 號函、桃園市政府教育局 114 年 10 月 31 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日桃教學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字第 1140106810 號函、桃園市政府及所屬各機關學校約聘僱人員進用及考核要點、行政院與所屬中央及地方各機關約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人員僱用辦法辦理。</w:t>
      </w:r>
    </w:p>
    <w:p w14:paraId="4AD39487" w14:textId="253D8D10" w:rsidR="0086492C" w:rsidRPr="00867B19" w:rsidRDefault="006306E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、職稱：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創新人員</w:t>
      </w:r>
      <w:r w:rsidR="0078043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約</w:t>
      </w:r>
      <w:proofErr w:type="gramStart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人員)</w:t>
      </w:r>
    </w:p>
    <w:p w14:paraId="31F5E506" w14:textId="76BC6478" w:rsidR="0086492C" w:rsidRPr="00867B19" w:rsidRDefault="006306E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、名額：正取</w:t>
      </w:r>
      <w:r w:rsidR="002F3DE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780435" w:rsidRPr="00867B19">
        <w:rPr>
          <w:color w:val="000000" w:themeColor="text1"/>
          <w:sz w:val="28"/>
          <w:szCs w:val="28"/>
        </w:rPr>
        <w:t>、</w:t>
      </w:r>
      <w:r w:rsidR="00661583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視成績</w:t>
      </w:r>
      <w:r w:rsidR="00AD6181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備取2名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AD6181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備取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候補期間</w:t>
      </w:r>
      <w:r w:rsidR="00383FC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個月，自甄選結果確定之翌日起算）</w:t>
      </w:r>
    </w:p>
    <w:p w14:paraId="51FBC8DD" w14:textId="14CFBB3C" w:rsidR="00622582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性別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不拘</w:t>
      </w:r>
    </w:p>
    <w:p w14:paraId="435596FC" w14:textId="72F72C75" w:rsidR="00622582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工作地點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桃園市立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國民中學（</w:t>
      </w:r>
      <w:r w:rsidR="00D86784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CE032E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蘆竹區五福六</w:t>
      </w:r>
      <w:r w:rsidR="00D86784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r w:rsidR="00CE032E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D86784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458E0D13" w14:textId="0F50C395" w:rsidR="0086492C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 xml:space="preserve">資格條件： </w:t>
      </w:r>
    </w:p>
    <w:p w14:paraId="6E899221" w14:textId="77777777" w:rsidR="00B130DB" w:rsidRPr="00B130DB" w:rsidRDefault="005B23A5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)高級中等學校以上畢業，並具有學</w:t>
      </w:r>
      <w:proofErr w:type="gramStart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相關工作經驗一年以上者。</w:t>
      </w:r>
    </w:p>
    <w:p w14:paraId="612ACE60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 (二)具有教育部學</w:t>
      </w:r>
      <w:proofErr w:type="gramStart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含(</w:t>
      </w:r>
      <w:proofErr w:type="gramStart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校安</w:t>
      </w:r>
      <w:proofErr w:type="gramEnd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)儲備人員培訓合格證書者尤佳。 </w:t>
      </w:r>
    </w:p>
    <w:p w14:paraId="1A38B385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(三)溝通表達能力佳。</w:t>
      </w:r>
    </w:p>
    <w:p w14:paraId="4F2113B3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(四)有服務熱忱。</w:t>
      </w:r>
    </w:p>
    <w:p w14:paraId="16AE0B59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(五)熟悉電腦文書處理。</w:t>
      </w:r>
    </w:p>
    <w:p w14:paraId="53101B1F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(六)具有高度敬業負責與利他助人之特質、品行</w:t>
      </w:r>
      <w:proofErr w:type="gramStart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端正，</w:t>
      </w:r>
      <w:proofErr w:type="gramEnd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且無不良紀錄及嗜好者。</w:t>
      </w:r>
    </w:p>
    <w:p w14:paraId="491F3586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(七)無以下情事者：</w:t>
      </w:r>
    </w:p>
    <w:p w14:paraId="57E1B4ED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1.「公務人員任用法」第28條第1項第1款至第8款及第10款、第11款。</w:t>
      </w:r>
    </w:p>
    <w:p w14:paraId="1B1D5E29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2.「臺灣地區與大陸地區人民關係條例」第9條之1、第21條第1項。</w:t>
      </w:r>
    </w:p>
    <w:p w14:paraId="65A279EA" w14:textId="7F0D294E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3.「桃園市政府及所屬各機關學校約聘僱人員進用及考核要點」第5點第1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52BFC79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4.「教育人員任用條例」第31條。</w:t>
      </w:r>
    </w:p>
    <w:p w14:paraId="3683857D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5.「學校辦理契約進用人員通報查詢作業注意事項」第3點各項規定。</w:t>
      </w:r>
    </w:p>
    <w:p w14:paraId="43D7BCD0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6.「行政院與所屬中央及地方各機關約</w:t>
      </w:r>
      <w:proofErr w:type="gramStart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人員僱用辦法」第4條各項規定。</w:t>
      </w:r>
    </w:p>
    <w:p w14:paraId="4B7887CC" w14:textId="36F6928B" w:rsidR="005178E5" w:rsidRPr="00867B19" w:rsidRDefault="00B130DB" w:rsidP="00B130D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7.「性別平等教育法」第29條性侵害、性騷擾或</w:t>
      </w:r>
      <w:proofErr w:type="gramStart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性霸凌</w:t>
      </w:r>
      <w:proofErr w:type="gramEnd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等不得任用之規定</w:t>
      </w:r>
      <w:r w:rsidR="006306E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A52AF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工作項目：</w:t>
      </w:r>
    </w:p>
    <w:p w14:paraId="73A56795" w14:textId="04D8986B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)推動學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創新工作。</w:t>
      </w:r>
    </w:p>
    <w:p w14:paraId="2B83AA47" w14:textId="34C42859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(二)兒少偏差行為預防及輔導。</w:t>
      </w:r>
    </w:p>
    <w:p w14:paraId="7528360A" w14:textId="5254BB5B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(三)營造友善安全之校園。</w:t>
      </w:r>
    </w:p>
    <w:p w14:paraId="17ED0271" w14:textId="21FB9E36" w:rsidR="005B23A5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(四)其它臨時交辦事項。</w:t>
      </w:r>
    </w:p>
    <w:p w14:paraId="0D8CE478" w14:textId="4E398F72" w:rsidR="004C3B9F" w:rsidRPr="00867B19" w:rsidRDefault="004C3B9F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55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八、上班時間：上班日上午 8 點至下午 </w:t>
      </w:r>
      <w:r w:rsidR="001351F7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2255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點，每日共 8 小時。</w:t>
      </w:r>
    </w:p>
    <w:p w14:paraId="0D7DEBC6" w14:textId="3DDDF17A" w:rsidR="004C3B9F" w:rsidRDefault="004C3B9F" w:rsidP="004C3B9F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九、待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約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四等250薪點(</w:t>
      </w:r>
      <w:r w:rsidR="003572A7">
        <w:rPr>
          <w:rFonts w:ascii="標楷體" w:eastAsia="標楷體" w:hAnsi="標楷體" w:hint="eastAsia"/>
          <w:color w:val="000000" w:themeColor="text1"/>
          <w:sz w:val="28"/>
          <w:szCs w:val="28"/>
        </w:rPr>
        <w:t>月支</w:t>
      </w:r>
      <w:proofErr w:type="gramStart"/>
      <w:r w:rsidR="003572A7">
        <w:rPr>
          <w:rFonts w:ascii="標楷體" w:eastAsia="標楷體" w:hAnsi="標楷體" w:hint="eastAsia"/>
          <w:color w:val="000000" w:themeColor="text1"/>
          <w:sz w:val="28"/>
          <w:szCs w:val="28"/>
        </w:rPr>
        <w:t>報酬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約新臺幣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34,775元)；錄取人員聘期自報到日起至 114 年12月31日止，倘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年度經考核結果成績優良，115 年得予以續聘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至115年7月 31日。(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本職缺係屬於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定期性或輔助性人力，若僱用原因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消失即無條件解僱，不得以任何理由要求留用。)</w:t>
      </w:r>
    </w:p>
    <w:p w14:paraId="549D7E6C" w14:textId="7AC4F8DC" w:rsidR="00276D27" w:rsidRPr="00867B19" w:rsidRDefault="004C3B9F" w:rsidP="004C3B9F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、公告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時間及地點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：自即日起至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</w:t>
      </w:r>
      <w:r w:rsidR="00276D27" w:rsidRPr="00F32556"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  <w:t>4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年</w:t>
      </w:r>
      <w:r w:rsidR="00303C78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</w:t>
      </w:r>
      <w:r w:rsidR="00B130D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21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公告於行政院人事行政總處(</w:t>
      </w:r>
      <w:r w:rsidR="00AA6372" w:rsidRPr="00AA6372">
        <w:rPr>
          <w:rFonts w:ascii="標楷體" w:eastAsia="標楷體" w:hAnsi="標楷體"/>
          <w:color w:val="000000" w:themeColor="text1"/>
          <w:sz w:val="28"/>
          <w:szCs w:val="28"/>
        </w:rPr>
        <w:t>https://web3.dgpa.gov.tw/want03front/AP/WANTF00001.ASPX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「事求人」網站、本校網站 (</w:t>
      </w:r>
      <w:r w:rsidRPr="004C3B9F">
        <w:rPr>
          <w:rFonts w:ascii="標楷體" w:eastAsia="標楷體" w:hAnsi="標楷體"/>
          <w:color w:val="000000" w:themeColor="text1"/>
          <w:sz w:val="28"/>
          <w:szCs w:val="28"/>
        </w:rPr>
        <w:t>https://www.twjh.tyc.edu.tw/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737F778C" w14:textId="17736526" w:rsidR="00276D27" w:rsidRPr="00867B19" w:rsidRDefault="004C3B9F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、報名</w:t>
      </w:r>
      <w:proofErr w:type="gramStart"/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期間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報名方式及檢附表件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D9FC211" w14:textId="35CD6392" w:rsidR="005B23A5" w:rsidRPr="00867B19" w:rsidRDefault="005B23A5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通訊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，並請於</w:t>
      </w:r>
      <w:r w:rsidR="0014580F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114年11月</w:t>
      </w:r>
      <w:r w:rsidR="00B130D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21</w:t>
      </w:r>
      <w:r w:rsidR="0014580F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日(星期</w:t>
      </w:r>
      <w:r w:rsidR="00B130D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五</w:t>
      </w:r>
      <w:r w:rsidR="0014580F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)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前，紙本寄達本校(以</w:t>
      </w:r>
      <w:r w:rsidR="004503F1">
        <w:rPr>
          <w:rFonts w:ascii="標楷體" w:eastAsia="標楷體" w:hAnsi="標楷體" w:hint="eastAsia"/>
          <w:color w:val="000000" w:themeColor="text1"/>
          <w:sz w:val="28"/>
          <w:szCs w:val="28"/>
        </w:rPr>
        <w:t>郵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寄送達本校為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，非以郵戳為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，逾時不候)，信封上請註記桃園市立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國民中學人事室收（</w:t>
      </w:r>
      <w:r w:rsidR="00CE032E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桃園市蘆竹區五福六路1號</w:t>
      </w:r>
      <w:r w:rsidR="0014580F" w:rsidRP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及「學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創新人員第一階段報名」。</w:t>
      </w:r>
    </w:p>
    <w:p w14:paraId="64E4C62A" w14:textId="47DA6741" w:rsidR="005B23A5" w:rsidRPr="00867B19" w:rsidRDefault="005B23A5" w:rsidP="004C3B9F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檢附報名文件如下：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均以 A4 影印</w:t>
      </w:r>
      <w:r w:rsidR="006E17F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A25AB"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相關資料未檢附齊全者，視為資格不符，恕不通知補件或退件</w:t>
      </w:r>
      <w:r w:rsidR="006E17F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9317BE" w14:textId="4D964926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306E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報名表、簡歷表、切結書</w:t>
      </w:r>
    </w:p>
    <w:p w14:paraId="2102AFBD" w14:textId="72ECCAC4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教育部學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（含校安）儲備人員培訓合格證書(必需文件)</w:t>
      </w:r>
    </w:p>
    <w:p w14:paraId="7F1CA5B8" w14:textId="03CF6A2C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最高學歷證書</w:t>
      </w:r>
    </w:p>
    <w:p w14:paraId="442D51E8" w14:textId="1D5B67E2" w:rsidR="00C45E3A" w:rsidRPr="00893AC9" w:rsidRDefault="005B23A5" w:rsidP="004C3B9F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>最近3個月內「警察刑事紀錄證明」</w:t>
      </w:r>
      <w:proofErr w:type="gramStart"/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請至警察局外事科申辦，報名時未及時檢附「警察刑事紀錄證明」者，同意先繳交業已申請該證明之相關佐證資料影本，並於面試前檢附正本，未檢附視同應試資格不符。) </w:t>
      </w:r>
    </w:p>
    <w:p w14:paraId="519474F8" w14:textId="763738A6" w:rsidR="00C45E3A" w:rsidRDefault="004C3B9F" w:rsidP="00DA2D1A">
      <w:pPr>
        <w:spacing w:line="40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兵役證明(無則免附)      </w:t>
      </w:r>
    </w:p>
    <w:p w14:paraId="1662671D" w14:textId="683E8841" w:rsidR="00E775CC" w:rsidRDefault="004C3B9F" w:rsidP="004C3B9F">
      <w:pPr>
        <w:spacing w:line="40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如為身心障礙者請附身心障礙手冊等相關資料影本(無則免附)。</w:t>
      </w:r>
    </w:p>
    <w:p w14:paraId="66D874DA" w14:textId="77777777" w:rsidR="00D65BD6" w:rsidRDefault="00E775CC" w:rsidP="00E775CC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7.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相關工作經歷或輔導、諮商、教育、醫療、法律、觀護相關工作經歷證明：繳交離職證明或服務證明(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無者免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繳)。</w:t>
      </w:r>
    </w:p>
    <w:p w14:paraId="2F52F317" w14:textId="1C417984" w:rsidR="005B23A5" w:rsidRPr="00867B19" w:rsidRDefault="005B23A5" w:rsidP="00E775CC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65B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</w:t>
      </w:r>
      <w:r w:rsidR="00D65BD6" w:rsidRPr="00D65BD6">
        <w:rPr>
          <w:rFonts w:ascii="標楷體" w:eastAsia="標楷體" w:hAnsi="標楷體" w:hint="eastAsia"/>
          <w:color w:val="000000" w:themeColor="text1"/>
          <w:sz w:val="28"/>
          <w:szCs w:val="28"/>
        </w:rPr>
        <w:t>證件正本於甄選報到當日查驗。</w:t>
      </w:r>
    </w:p>
    <w:p w14:paraId="0DC9F719" w14:textId="7C351A5E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D65BD6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)報名者視為同意本校依性別平等教育法</w:t>
      </w:r>
      <w:r w:rsidR="003B33E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查閱有無不得聘任之情事。 </w:t>
      </w:r>
    </w:p>
    <w:p w14:paraId="62BF9F0A" w14:textId="1AB5667D" w:rsidR="00867B19" w:rsidRDefault="005E455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274AD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、聯絡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電話</w:t>
      </w:r>
      <w:r w:rsidR="00B70B9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8C0A9DB" w14:textId="3393B581" w:rsidR="00867B19" w:rsidRDefault="00867B19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報名問題請洽人事室03-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3525590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分機710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張主任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964C05C" w14:textId="77BE83A6" w:rsidR="002F3EDB" w:rsidRPr="00867B19" w:rsidRDefault="00867B19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工作內容及工作環境問題請洽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處03-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3525590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分機310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邱主任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965347" w14:textId="707114BA" w:rsidR="00C935ED" w:rsidRPr="00867B19" w:rsidRDefault="0055732E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274AD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、甄選方式</w:t>
      </w:r>
      <w:r w:rsidR="00B70B9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F7B9867" w14:textId="7AC9EE57" w:rsidR="001A25AB" w:rsidRDefault="001A25AB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DA2D1A">
        <w:rPr>
          <w:rFonts w:ascii="標楷體" w:eastAsia="標楷體" w:hAnsi="標楷體" w:hint="eastAsia"/>
          <w:color w:val="000000" w:themeColor="text1"/>
          <w:sz w:val="28"/>
          <w:szCs w:val="28"/>
        </w:rPr>
        <w:t>初審：</w:t>
      </w:r>
      <w:r w:rsidR="00EB3D5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書面</w:t>
      </w:r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資料審查，資格(料)審查合格者，擇優通知面試。不符合資格或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不符</w:t>
      </w:r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需求者恕不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通知，亦不辦理退件。</w:t>
      </w:r>
    </w:p>
    <w:p w14:paraId="4563F72F" w14:textId="1B47CBAB" w:rsidR="00EB3D54" w:rsidRPr="00867B19" w:rsidRDefault="001A25AB" w:rsidP="00E775CC">
      <w:pPr>
        <w:spacing w:line="4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面試時間：擇優電話通知。</w:t>
      </w:r>
    </w:p>
    <w:p w14:paraId="5D4778FB" w14:textId="26623D75" w:rsidR="00F369D0" w:rsidRPr="00867B19" w:rsidRDefault="00F72A72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Start w:id="0" w:name="_Hlk125034295"/>
      <w:r w:rsidR="00F369D0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錄取原則與其他規定：</w:t>
      </w:r>
    </w:p>
    <w:p w14:paraId="69AEB38A" w14:textId="1339F177" w:rsidR="00F369D0" w:rsidRPr="00867B19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依</w:t>
      </w:r>
      <w:r w:rsidR="00D76BF2"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面試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成績高低排序錄取正取1名、備取2名；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惟</w:t>
      </w:r>
      <w:proofErr w:type="gramEnd"/>
      <w:r w:rsidR="00D76BF2"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面試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成績未達80分者，本校得不予錄取（從缺）。</w:t>
      </w:r>
    </w:p>
    <w:p w14:paraId="464EE1E9" w14:textId="3C662A75" w:rsidR="00F369D0" w:rsidRPr="00867B19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(</w:t>
      </w:r>
      <w:r w:rsidR="001A25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二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)</w:t>
      </w:r>
      <w:r w:rsidR="00F00E3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候補期間為</w:t>
      </w:r>
      <w:r w:rsidR="00383FC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00E3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個月，自甄選結果確定之翌日起算</w:t>
      </w:r>
      <w:r w:rsidR="00EA13A2" w:rsidRPr="00867B1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70EAA08" w14:textId="367F9608" w:rsidR="00EB3D54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未獲面試通知(含資料未備齊全者)或未獲錄取者，恕</w:t>
      </w:r>
      <w:proofErr w:type="gramStart"/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不</w:t>
      </w:r>
      <w:proofErr w:type="gramEnd"/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另行通知亦不退件。</w:t>
      </w:r>
      <w:bookmarkEnd w:id="0"/>
    </w:p>
    <w:p w14:paraId="0160F08F" w14:textId="04E4596F" w:rsidR="001A25AB" w:rsidRPr="001A25AB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五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、甄選結果公告：</w:t>
      </w:r>
    </w:p>
    <w:p w14:paraId="7EF93BD8" w14:textId="163E5F89" w:rsidR="001A25AB" w:rsidRPr="001A25AB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(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一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)正取人員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俟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本校陳報桃園市政府</w:t>
      </w:r>
      <w:r w:rsidR="00AF5B86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教育局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同意後，另以電話通知應報到日期，逾期未報到者，取消錄取資格，並由備取人員依序遞補，錄取人員不得異議及要求任何補償。</w:t>
      </w:r>
    </w:p>
    <w:p w14:paraId="7D06DC6B" w14:textId="3A79B984" w:rsidR="001A25AB" w:rsidRPr="00867B19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 (二)經錄用人員如中途離職，其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所餘職缺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由本次甄選備取人員依序遞補。</w:t>
      </w:r>
    </w:p>
    <w:p w14:paraId="79A90D08" w14:textId="688D4A25" w:rsidR="00237AD9" w:rsidRPr="00867B19" w:rsidRDefault="00D86784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六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ab/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錄取人員須於</w:t>
      </w:r>
      <w:r w:rsid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到職後1個月內</w:t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繳交公立醫院體格檢查表（含最近3個月內胸部</w:t>
      </w:r>
      <w:r w:rsid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X</w:t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光透視）。如體檢不合格或患有傳染病防治法相關規定，或其他妨害教學之傳染病及未繳交公立醫院體格檢查合格者，予以註銷資格。</w:t>
      </w:r>
    </w:p>
    <w:p w14:paraId="5517B4D7" w14:textId="009B9294" w:rsidR="00EB3D54" w:rsidRPr="00AA748E" w:rsidRDefault="006306EC" w:rsidP="004C3B9F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</w:rPr>
      </w:pP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七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</w:t>
      </w:r>
      <w:r w:rsidR="00E72E4C" w:rsidRPr="00867B19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本簡章如有未盡事宜，依相關規定辦理。</w:t>
      </w:r>
    </w:p>
    <w:p w14:paraId="46AD958D" w14:textId="47940F64" w:rsidR="00963DF4" w:rsidRPr="00AA748E" w:rsidRDefault="00963DF4" w:rsidP="00E72E4C">
      <w:pPr>
        <w:spacing w:line="256" w:lineRule="auto"/>
        <w:rPr>
          <w:rFonts w:ascii="標楷體" w:eastAsia="標楷體" w:hAnsi="標楷體"/>
          <w:color w:val="000000" w:themeColor="text1"/>
          <w:szCs w:val="24"/>
        </w:rPr>
        <w:sectPr w:rsidR="00963DF4" w:rsidRPr="00AA748E" w:rsidSect="00003CBA">
          <w:pgSz w:w="11910" w:h="16840"/>
          <w:pgMar w:top="1134" w:right="578" w:bottom="1134" w:left="1021" w:header="720" w:footer="720" w:gutter="0"/>
          <w:cols w:space="720"/>
        </w:sectPr>
      </w:pPr>
    </w:p>
    <w:p w14:paraId="2977B5A1" w14:textId="3255820B" w:rsidR="006306EC" w:rsidRDefault="00E72E4C" w:rsidP="00E72E4C">
      <w:pPr>
        <w:pStyle w:val="1"/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</w:pPr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lastRenderedPageBreak/>
        <w:t>桃園市立</w:t>
      </w:r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南</w:t>
      </w:r>
      <w:proofErr w:type="gramStart"/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崁</w:t>
      </w:r>
      <w:proofErr w:type="gramEnd"/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</w:t>
      </w:r>
    </w:p>
    <w:p w14:paraId="0C4F2103" w14:textId="5C968CD7" w:rsidR="00E72E4C" w:rsidRPr="00AA748E" w:rsidRDefault="006306EC" w:rsidP="00E72E4C">
      <w:pPr>
        <w:pStyle w:val="1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114 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學年度第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</w:t>
      </w:r>
      <w:r w:rsidR="00B130DB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2</w:t>
      </w: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次學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務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創新人員(約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僱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人員)甄選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報名表</w:t>
      </w:r>
    </w:p>
    <w:p w14:paraId="52B21AF3" w14:textId="39B6454A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29"/>
        <w:gridCol w:w="425"/>
        <w:gridCol w:w="2552"/>
        <w:gridCol w:w="425"/>
        <w:gridCol w:w="1276"/>
        <w:gridCol w:w="7"/>
        <w:gridCol w:w="1552"/>
        <w:gridCol w:w="1481"/>
        <w:gridCol w:w="12"/>
      </w:tblGrid>
      <w:tr w:rsidR="00AA748E" w:rsidRPr="00AA748E" w14:paraId="221A63DF" w14:textId="77777777" w:rsidTr="003748BE">
        <w:trPr>
          <w:trHeight w:val="680"/>
        </w:trPr>
        <w:tc>
          <w:tcPr>
            <w:tcW w:w="480" w:type="dxa"/>
            <w:vMerge w:val="restart"/>
          </w:tcPr>
          <w:p w14:paraId="15C0B239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C81F54C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0AC2E1D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2871EFA5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360350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基</w:t>
            </w:r>
          </w:p>
          <w:p w14:paraId="3820FFA5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4FC2924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8C33FD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575EFC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87D889B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</w:p>
          <w:p w14:paraId="52EE62D2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E51FB3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A1E45AA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66373D0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05E99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資</w:t>
            </w:r>
          </w:p>
          <w:p w14:paraId="382075CF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05453C0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E1DC683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75580A8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6358A8A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829" w:type="dxa"/>
            <w:vAlign w:val="center"/>
          </w:tcPr>
          <w:p w14:paraId="5F10C458" w14:textId="77777777" w:rsidR="0007591A" w:rsidRPr="00AA748E" w:rsidRDefault="0007591A" w:rsidP="00E3372C">
            <w:pPr>
              <w:pStyle w:val="TableParagraph"/>
              <w:tabs>
                <w:tab w:val="left" w:pos="1031"/>
              </w:tabs>
              <w:spacing w:before="177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14:paraId="2149599C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FF6FE5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電話</w:t>
            </w:r>
          </w:p>
        </w:tc>
        <w:tc>
          <w:tcPr>
            <w:tcW w:w="3052" w:type="dxa"/>
            <w:gridSpan w:val="4"/>
            <w:tcBorders>
              <w:left w:val="single" w:sz="4" w:space="0" w:color="auto"/>
            </w:tcBorders>
            <w:vAlign w:val="center"/>
          </w:tcPr>
          <w:p w14:paraId="03745CD7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D42BF20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69762B97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757327EE" w14:textId="77777777" w:rsidR="0007591A" w:rsidRPr="00AA748E" w:rsidRDefault="0007591A" w:rsidP="00E3372C">
            <w:pPr>
              <w:pStyle w:val="TableParagraph"/>
              <w:spacing w:before="177"/>
              <w:ind w:left="28" w:right="-1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14"/>
                <w:sz w:val="24"/>
                <w:szCs w:val="24"/>
              </w:rPr>
              <w:t>身分證字號</w:t>
            </w:r>
          </w:p>
        </w:tc>
        <w:tc>
          <w:tcPr>
            <w:tcW w:w="3402" w:type="dxa"/>
            <w:gridSpan w:val="3"/>
            <w:vAlign w:val="center"/>
          </w:tcPr>
          <w:p w14:paraId="5DCFBAC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3CBADD" w14:textId="24E16BA7" w:rsidR="0007591A" w:rsidRPr="00AA748E" w:rsidRDefault="0007591A" w:rsidP="00850F3C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pacing w:val="4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出生</w:t>
            </w:r>
            <w:r w:rsidR="00850F3C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040" w:type="dxa"/>
            <w:gridSpan w:val="3"/>
            <w:tcBorders>
              <w:left w:val="single" w:sz="4" w:space="0" w:color="auto"/>
            </w:tcBorders>
            <w:vAlign w:val="center"/>
          </w:tcPr>
          <w:p w14:paraId="05D9529B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AF0AAF4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04AB1F05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1" w:name="_Hlk126058058"/>
          </w:p>
        </w:tc>
        <w:tc>
          <w:tcPr>
            <w:tcW w:w="1829" w:type="dxa"/>
            <w:vAlign w:val="center"/>
          </w:tcPr>
          <w:p w14:paraId="33D1C7FA" w14:textId="77777777" w:rsidR="00D02EA5" w:rsidRPr="00AA748E" w:rsidRDefault="00D02EA5" w:rsidP="00E3372C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通 訊 地 址</w:t>
            </w:r>
          </w:p>
        </w:tc>
        <w:tc>
          <w:tcPr>
            <w:tcW w:w="7718" w:type="dxa"/>
            <w:gridSpan w:val="7"/>
            <w:vAlign w:val="center"/>
          </w:tcPr>
          <w:p w14:paraId="11F18E66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D86784" w:rsidRPr="00AA748E" w14:paraId="0F85C9E5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7DDB52EA" w14:textId="77777777" w:rsidR="00D86784" w:rsidRPr="00AA748E" w:rsidRDefault="00D86784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208DA02" w14:textId="77777777" w:rsidR="00D86784" w:rsidRPr="00AA748E" w:rsidRDefault="00D86784" w:rsidP="00E3372C">
            <w:pPr>
              <w:pStyle w:val="TableParagraph"/>
              <w:spacing w:before="112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</w:t>
            </w:r>
            <w:r w:rsidRPr="00AA748E">
              <w:rPr>
                <w:rFonts w:ascii="標楷體" w:eastAsia="標楷體" w:hAnsi="標楷體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l</w:t>
            </w:r>
          </w:p>
        </w:tc>
        <w:tc>
          <w:tcPr>
            <w:tcW w:w="7718" w:type="dxa"/>
            <w:gridSpan w:val="7"/>
            <w:vAlign w:val="center"/>
          </w:tcPr>
          <w:p w14:paraId="08A07A70" w14:textId="6B25659E" w:rsidR="00D86784" w:rsidRPr="00AA748E" w:rsidRDefault="00D86784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AA748E" w:rsidRPr="00AA748E" w14:paraId="5B561C40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2B69C43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2" w:name="_Hlk126058027"/>
          </w:p>
        </w:tc>
        <w:tc>
          <w:tcPr>
            <w:tcW w:w="1829" w:type="dxa"/>
            <w:vAlign w:val="center"/>
          </w:tcPr>
          <w:p w14:paraId="1399819F" w14:textId="77777777" w:rsidR="00E72E4C" w:rsidRPr="00AA748E" w:rsidRDefault="00E72E4C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歷</w:t>
            </w:r>
          </w:p>
        </w:tc>
        <w:tc>
          <w:tcPr>
            <w:tcW w:w="7718" w:type="dxa"/>
            <w:gridSpan w:val="7"/>
            <w:vAlign w:val="center"/>
          </w:tcPr>
          <w:p w14:paraId="030E6C1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7E0829" w:rsidRPr="00AA748E" w14:paraId="1923ED83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1186B84B" w14:textId="77777777" w:rsidR="007E0829" w:rsidRPr="00AA748E" w:rsidRDefault="007E0829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858D515" w14:textId="77777777" w:rsidR="007E0829" w:rsidRPr="00AA748E" w:rsidRDefault="007E0829" w:rsidP="00E3372C">
            <w:pPr>
              <w:pStyle w:val="TableParagraph"/>
              <w:spacing w:before="123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現 職 機 關</w:t>
            </w:r>
          </w:p>
        </w:tc>
        <w:tc>
          <w:tcPr>
            <w:tcW w:w="3402" w:type="dxa"/>
            <w:gridSpan w:val="3"/>
            <w:vAlign w:val="center"/>
          </w:tcPr>
          <w:p w14:paraId="4931F5B7" w14:textId="79913DF8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AC467F" w14:textId="6EB5E759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E082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職稱</w:t>
            </w:r>
          </w:p>
        </w:tc>
        <w:tc>
          <w:tcPr>
            <w:tcW w:w="3040" w:type="dxa"/>
            <w:gridSpan w:val="3"/>
            <w:vAlign w:val="center"/>
          </w:tcPr>
          <w:p w14:paraId="4967408B" w14:textId="488248DC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A8E8AD9" w14:textId="77777777" w:rsidTr="00D86784">
        <w:trPr>
          <w:gridAfter w:val="1"/>
          <w:wAfter w:w="12" w:type="dxa"/>
          <w:trHeight w:val="318"/>
        </w:trPr>
        <w:tc>
          <w:tcPr>
            <w:tcW w:w="480" w:type="dxa"/>
            <w:vMerge/>
            <w:tcBorders>
              <w:top w:val="nil"/>
            </w:tcBorders>
          </w:tcPr>
          <w:p w14:paraId="7926E1D3" w14:textId="77777777" w:rsidR="00BC2FCE" w:rsidRPr="00AA748E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3B2448D" w14:textId="77777777" w:rsidR="00BC2FCE" w:rsidRPr="00AA748E" w:rsidRDefault="00BC2FCE" w:rsidP="003956EE">
            <w:pPr>
              <w:pStyle w:val="TableParagraph"/>
              <w:tabs>
                <w:tab w:val="left" w:pos="899"/>
              </w:tabs>
              <w:ind w:left="17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歷</w:t>
            </w:r>
          </w:p>
          <w:p w14:paraId="48FCBA73" w14:textId="77777777" w:rsidR="00BC2FCE" w:rsidRPr="00AA748E" w:rsidRDefault="00BC2FCE" w:rsidP="003956EE">
            <w:pPr>
              <w:pStyle w:val="TableParagraph"/>
              <w:spacing w:before="44" w:line="304" w:lineRule="auto"/>
              <w:ind w:left="390" w:right="197" w:hanging="18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（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請詳填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2289B6D4" w14:textId="741B6DDF" w:rsidR="00BC2FCE" w:rsidRPr="00AA748E" w:rsidRDefault="00BC2FCE" w:rsidP="0007591A">
            <w:pPr>
              <w:pStyle w:val="TableParagraph"/>
              <w:spacing w:before="16" w:line="282" w:lineRule="exact"/>
              <w:ind w:leftChars="92" w:left="22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708" w:type="dxa"/>
            <w:gridSpan w:val="3"/>
            <w:vAlign w:val="center"/>
          </w:tcPr>
          <w:p w14:paraId="1837AFD2" w14:textId="77777777" w:rsidR="00BC2FCE" w:rsidRPr="00AA748E" w:rsidRDefault="00BC2FCE" w:rsidP="0007591A">
            <w:pPr>
              <w:pStyle w:val="TableParagraph"/>
              <w:spacing w:before="16" w:line="282" w:lineRule="exact"/>
              <w:ind w:left="2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職稱</w:t>
            </w:r>
          </w:p>
        </w:tc>
        <w:tc>
          <w:tcPr>
            <w:tcW w:w="3033" w:type="dxa"/>
            <w:gridSpan w:val="2"/>
            <w:vAlign w:val="center"/>
          </w:tcPr>
          <w:p w14:paraId="2B60C5BC" w14:textId="77777777" w:rsidR="00BC2FCE" w:rsidRPr="00AA748E" w:rsidRDefault="00BC2FCE" w:rsidP="0007591A">
            <w:pPr>
              <w:pStyle w:val="TableParagraph"/>
              <w:tabs>
                <w:tab w:val="left" w:pos="823"/>
                <w:tab w:val="left" w:pos="1620"/>
                <w:tab w:val="left" w:pos="2414"/>
                <w:tab w:val="left" w:pos="3211"/>
              </w:tabs>
              <w:spacing w:before="16" w:line="282" w:lineRule="exact"/>
              <w:ind w:left="2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起迄年月日</w:t>
            </w:r>
          </w:p>
        </w:tc>
      </w:tr>
      <w:tr w:rsidR="00AA748E" w:rsidRPr="00AA748E" w14:paraId="4E730134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0971809A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vAlign w:val="center"/>
          </w:tcPr>
          <w:p w14:paraId="625F384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9FF2607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4C62CEC2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05A2B7D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F2E8BD1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2D0202C8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413172C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10DC22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27DEBF1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2755BC89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50EE4DD2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57B6A5AB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4FE7BA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1DB343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516E63A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12F15FA1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0BE7774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612C632E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7EE5B925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DFCADB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1A00C7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240BB8D5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8AD439C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55F98032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5FB7DD1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BA9E73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3019033A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4A9D8968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024F7AD1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4A076F91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A4FFAD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957234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6EF07F4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1B50B57F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EF8EE32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3E2767D0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08C65FC6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D54E4CE" w14:textId="51B78B60" w:rsidR="00E72E4C" w:rsidRPr="00AA748E" w:rsidRDefault="00E72E4C" w:rsidP="00D8678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CDA7D5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6506550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40F4B62F" w14:textId="77777777" w:rsidTr="00D86784">
        <w:trPr>
          <w:gridAfter w:val="1"/>
          <w:wAfter w:w="12" w:type="dxa"/>
          <w:trHeight w:val="359"/>
        </w:trPr>
        <w:tc>
          <w:tcPr>
            <w:tcW w:w="10027" w:type="dxa"/>
            <w:gridSpan w:val="9"/>
          </w:tcPr>
          <w:p w14:paraId="6ED6C948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基本資料審核【由學校審核人員填寫】</w:t>
            </w:r>
          </w:p>
        </w:tc>
      </w:tr>
      <w:tr w:rsidR="00AA748E" w:rsidRPr="00AA748E" w14:paraId="153883FC" w14:textId="77777777" w:rsidTr="00D93FDA">
        <w:trPr>
          <w:gridAfter w:val="1"/>
          <w:wAfter w:w="12" w:type="dxa"/>
          <w:trHeight w:val="567"/>
        </w:trPr>
        <w:tc>
          <w:tcPr>
            <w:tcW w:w="2734" w:type="dxa"/>
            <w:gridSpan w:val="3"/>
          </w:tcPr>
          <w:p w14:paraId="06FDF9A0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260" w:type="dxa"/>
            <w:gridSpan w:val="4"/>
          </w:tcPr>
          <w:p w14:paraId="585E2CB7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核資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552" w:type="dxa"/>
          </w:tcPr>
          <w:p w14:paraId="2FE64E29" w14:textId="77777777" w:rsidR="00BC2FCE" w:rsidRPr="00AA748E" w:rsidRDefault="00BC2FCE" w:rsidP="0019532B">
            <w:pPr>
              <w:pStyle w:val="TableParagraph"/>
              <w:spacing w:before="47" w:line="292" w:lineRule="exact"/>
              <w:ind w:left="27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審核結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果</w:t>
            </w:r>
          </w:p>
        </w:tc>
        <w:tc>
          <w:tcPr>
            <w:tcW w:w="1481" w:type="dxa"/>
          </w:tcPr>
          <w:p w14:paraId="31514107" w14:textId="77777777" w:rsidR="00BC2FCE" w:rsidRPr="00AA748E" w:rsidRDefault="00BC2FCE" w:rsidP="0019532B">
            <w:pPr>
              <w:pStyle w:val="TableParagraph"/>
              <w:tabs>
                <w:tab w:val="left" w:pos="1526"/>
              </w:tabs>
              <w:spacing w:before="47" w:line="292" w:lineRule="exact"/>
              <w:ind w:left="21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備註</w:t>
            </w:r>
          </w:p>
        </w:tc>
      </w:tr>
      <w:tr w:rsidR="00AA748E" w:rsidRPr="00AA748E" w14:paraId="5BA77E0D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342C173D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2"/>
            <w:vAlign w:val="center"/>
          </w:tcPr>
          <w:p w14:paraId="1A845DF2" w14:textId="77777777" w:rsidR="00E72E4C" w:rsidRPr="00AA748E" w:rsidRDefault="00E72E4C" w:rsidP="00C45E3A">
            <w:pPr>
              <w:pStyle w:val="TableParagraph"/>
              <w:tabs>
                <w:tab w:val="left" w:pos="839"/>
                <w:tab w:val="left" w:pos="1650"/>
              </w:tabs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切結書</w:t>
            </w:r>
          </w:p>
        </w:tc>
        <w:tc>
          <w:tcPr>
            <w:tcW w:w="4260" w:type="dxa"/>
            <w:gridSpan w:val="4"/>
            <w:vAlign w:val="center"/>
          </w:tcPr>
          <w:p w14:paraId="6314DE22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 xml:space="preserve">切結書 </w:t>
            </w:r>
          </w:p>
        </w:tc>
        <w:tc>
          <w:tcPr>
            <w:tcW w:w="1552" w:type="dxa"/>
            <w:vAlign w:val="center"/>
          </w:tcPr>
          <w:p w14:paraId="329ABAA9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74F7A5FB" w14:textId="77777777" w:rsidR="00E72E4C" w:rsidRPr="00AA748E" w:rsidRDefault="00E72E4C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90A0127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439B99E8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2"/>
            <w:vAlign w:val="center"/>
          </w:tcPr>
          <w:p w14:paraId="436C234F" w14:textId="77777777" w:rsidR="00E72E4C" w:rsidRPr="00AA748E" w:rsidRDefault="00E72E4C" w:rsidP="00C45E3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簡歷表</w:t>
            </w:r>
          </w:p>
        </w:tc>
        <w:tc>
          <w:tcPr>
            <w:tcW w:w="4260" w:type="dxa"/>
            <w:gridSpan w:val="4"/>
            <w:vAlign w:val="center"/>
          </w:tcPr>
          <w:p w14:paraId="26937939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個人簡歷表</w:t>
            </w:r>
          </w:p>
        </w:tc>
        <w:tc>
          <w:tcPr>
            <w:tcW w:w="1552" w:type="dxa"/>
            <w:vAlign w:val="center"/>
          </w:tcPr>
          <w:p w14:paraId="029E4C4A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0DE1586D" w14:textId="77777777" w:rsidR="00E72E4C" w:rsidRPr="00AA748E" w:rsidRDefault="00E72E4C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F428F88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2FDAFE73" w14:textId="77777777" w:rsidR="0007591A" w:rsidRPr="00AA748E" w:rsidRDefault="0007591A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4" w:type="dxa"/>
            <w:gridSpan w:val="2"/>
            <w:vAlign w:val="center"/>
          </w:tcPr>
          <w:p w14:paraId="7F604DFA" w14:textId="77777777" w:rsidR="0007591A" w:rsidRPr="00AA748E" w:rsidRDefault="0007591A" w:rsidP="00C45E3A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50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身</w:t>
            </w:r>
            <w:r w:rsidR="00DF35E9"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分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證件</w:t>
            </w:r>
          </w:p>
        </w:tc>
        <w:tc>
          <w:tcPr>
            <w:tcW w:w="4260" w:type="dxa"/>
            <w:gridSpan w:val="4"/>
            <w:vAlign w:val="center"/>
          </w:tcPr>
          <w:p w14:paraId="2C9C659C" w14:textId="4A50D783" w:rsidR="0007591A" w:rsidRPr="00AA748E" w:rsidRDefault="0007591A" w:rsidP="00C45E3A">
            <w:pPr>
              <w:pStyle w:val="TableParagraph"/>
              <w:spacing w:before="50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國民身分證</w:t>
            </w:r>
            <w:r w:rsidR="002F2ACE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vAlign w:val="center"/>
          </w:tcPr>
          <w:p w14:paraId="06F2D9D5" w14:textId="77777777" w:rsidR="0007591A" w:rsidRPr="00AA748E" w:rsidRDefault="0007591A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2D9B70C9" w14:textId="77777777" w:rsidR="0007591A" w:rsidRPr="00AA748E" w:rsidRDefault="0007591A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61A6B" w:rsidRPr="00AA748E" w14:paraId="0350D4C4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15CEE261" w14:textId="493DA69D" w:rsidR="00261A6B" w:rsidRPr="00AA748E" w:rsidRDefault="00261A6B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514" w:type="dxa"/>
            <w:gridSpan w:val="6"/>
            <w:vAlign w:val="center"/>
          </w:tcPr>
          <w:p w14:paraId="7CEA71DC" w14:textId="230A8D26" w:rsidR="00261A6B" w:rsidRPr="00AA748E" w:rsidRDefault="00261A6B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教育部學</w:t>
            </w:r>
            <w:proofErr w:type="gramStart"/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務</w:t>
            </w:r>
            <w:proofErr w:type="gramEnd"/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（含校安）儲備人員培訓合格證書(必需文件)</w:t>
            </w:r>
          </w:p>
        </w:tc>
        <w:tc>
          <w:tcPr>
            <w:tcW w:w="1552" w:type="dxa"/>
            <w:vAlign w:val="center"/>
          </w:tcPr>
          <w:p w14:paraId="491EFFCE" w14:textId="77777777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4548577B" w14:textId="7777777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61A6B" w:rsidRPr="00AA748E" w14:paraId="359D0BDD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16BAD2B0" w14:textId="3C69BB3F" w:rsidR="00261A6B" w:rsidRPr="00AA748E" w:rsidRDefault="00261A6B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4" w:type="dxa"/>
            <w:gridSpan w:val="2"/>
            <w:vAlign w:val="center"/>
          </w:tcPr>
          <w:p w14:paraId="183163A3" w14:textId="13156231" w:rsidR="00261A6B" w:rsidRPr="00AA748E" w:rsidRDefault="00261A6B" w:rsidP="00C45E3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最高學歷證書</w:t>
            </w:r>
          </w:p>
        </w:tc>
        <w:tc>
          <w:tcPr>
            <w:tcW w:w="4260" w:type="dxa"/>
            <w:gridSpan w:val="4"/>
            <w:vAlign w:val="center"/>
          </w:tcPr>
          <w:p w14:paraId="39C81272" w14:textId="5EDE58FD" w:rsidR="00261A6B" w:rsidRPr="00AA748E" w:rsidRDefault="00261A6B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最高學歷畢業證書影本</w:t>
            </w:r>
          </w:p>
        </w:tc>
        <w:tc>
          <w:tcPr>
            <w:tcW w:w="1552" w:type="dxa"/>
            <w:vAlign w:val="center"/>
          </w:tcPr>
          <w:p w14:paraId="4B787C06" w14:textId="77777777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683ADF7F" w14:textId="7777777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45E3A" w:rsidRPr="00AA748E" w14:paraId="08E90CF0" w14:textId="77777777" w:rsidTr="0068339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28F73A13" w14:textId="346B0A80" w:rsidR="00C45E3A" w:rsidRPr="00AA748E" w:rsidRDefault="00C45E3A" w:rsidP="0068339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6514" w:type="dxa"/>
            <w:gridSpan w:val="6"/>
            <w:vAlign w:val="center"/>
          </w:tcPr>
          <w:p w14:paraId="2F7BA4D3" w14:textId="77777777" w:rsidR="00C45E3A" w:rsidRPr="00AA748E" w:rsidRDefault="00C45E3A" w:rsidP="0068339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C45E3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最近3個月內「警察刑事紀錄證明」</w:t>
            </w:r>
          </w:p>
        </w:tc>
        <w:tc>
          <w:tcPr>
            <w:tcW w:w="1552" w:type="dxa"/>
            <w:vAlign w:val="center"/>
          </w:tcPr>
          <w:p w14:paraId="356EF5CA" w14:textId="0E6FC99F" w:rsidR="00C45E3A" w:rsidRPr="00AA748E" w:rsidRDefault="00C45E3A" w:rsidP="0068339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</w:pPr>
            <w:r w:rsidRPr="00C45E3A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7CD816A1" w14:textId="77777777" w:rsidR="00C45E3A" w:rsidRPr="00AA748E" w:rsidRDefault="00C45E3A" w:rsidP="0068339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61A6B" w:rsidRPr="00AA748E" w14:paraId="615FBC0E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5F7FA3AE" w14:textId="5C5691E5" w:rsidR="00261A6B" w:rsidRPr="00AA748E" w:rsidRDefault="00C45E3A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254" w:type="dxa"/>
            <w:gridSpan w:val="2"/>
            <w:vAlign w:val="center"/>
          </w:tcPr>
          <w:p w14:paraId="3EB72FF7" w14:textId="405AD222" w:rsidR="00261A6B" w:rsidRPr="00AA748E" w:rsidRDefault="00261A6B" w:rsidP="00C45E3A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兵役證明</w:t>
            </w:r>
          </w:p>
        </w:tc>
        <w:tc>
          <w:tcPr>
            <w:tcW w:w="4260" w:type="dxa"/>
            <w:gridSpan w:val="4"/>
            <w:vAlign w:val="center"/>
          </w:tcPr>
          <w:p w14:paraId="14B7E3D6" w14:textId="1308D2D5" w:rsidR="00261A6B" w:rsidRPr="00AA748E" w:rsidRDefault="00261A6B" w:rsidP="00C45E3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退伍令或免役證明影本</w:t>
            </w:r>
          </w:p>
        </w:tc>
        <w:tc>
          <w:tcPr>
            <w:tcW w:w="1552" w:type="dxa"/>
            <w:vAlign w:val="center"/>
          </w:tcPr>
          <w:p w14:paraId="6DAC38B2" w14:textId="40CCDFB2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81" w:type="dxa"/>
            <w:vAlign w:val="center"/>
          </w:tcPr>
          <w:p w14:paraId="0307E819" w14:textId="0EAE991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  <w:tr w:rsidR="00261A6B" w:rsidRPr="00AA748E" w14:paraId="0EBAE1BB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77893D4E" w14:textId="3461EFA4" w:rsidR="00261A6B" w:rsidRPr="00AA748E" w:rsidRDefault="00C45E3A" w:rsidP="00C45E3A">
            <w:pPr>
              <w:pStyle w:val="TableParagraph"/>
              <w:spacing w:before="50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254" w:type="dxa"/>
            <w:gridSpan w:val="2"/>
            <w:vAlign w:val="center"/>
          </w:tcPr>
          <w:p w14:paraId="6701BE90" w14:textId="59CF81BE" w:rsidR="00261A6B" w:rsidRPr="00AA748E" w:rsidRDefault="00261A6B" w:rsidP="00C45E3A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相關經歷證明資料</w:t>
            </w:r>
          </w:p>
        </w:tc>
        <w:tc>
          <w:tcPr>
            <w:tcW w:w="4260" w:type="dxa"/>
            <w:gridSpan w:val="4"/>
            <w:vAlign w:val="center"/>
          </w:tcPr>
          <w:p w14:paraId="48F88370" w14:textId="58955AD5" w:rsidR="00261A6B" w:rsidRPr="00AA748E" w:rsidRDefault="007E0829" w:rsidP="00C45E3A">
            <w:pPr>
              <w:pStyle w:val="TableParagraph"/>
              <w:tabs>
                <w:tab w:val="left" w:pos="3329"/>
              </w:tabs>
              <w:spacing w:before="47" w:line="292" w:lineRule="exact"/>
              <w:ind w:left="28" w:right="-4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身心障礙手冊、</w:t>
            </w:r>
            <w:r w:rsidR="00261A6B"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專業證照、英語檢定資格證書影本等</w:t>
            </w:r>
          </w:p>
        </w:tc>
        <w:tc>
          <w:tcPr>
            <w:tcW w:w="1552" w:type="dxa"/>
            <w:vAlign w:val="center"/>
          </w:tcPr>
          <w:p w14:paraId="00D73376" w14:textId="277865F9" w:rsidR="00261A6B" w:rsidRPr="00AA748E" w:rsidRDefault="00261A6B" w:rsidP="00C45E3A">
            <w:pPr>
              <w:pStyle w:val="TableParagraph"/>
              <w:spacing w:before="50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81" w:type="dxa"/>
            <w:vAlign w:val="center"/>
          </w:tcPr>
          <w:p w14:paraId="5ADDEC30" w14:textId="50ECC3FE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</w:tbl>
    <w:p w14:paraId="4BF3586C" w14:textId="77777777" w:rsidR="00155939" w:rsidRPr="00AA748E" w:rsidRDefault="00E72E4C" w:rsidP="00E72E4C">
      <w:pPr>
        <w:spacing w:before="10"/>
        <w:ind w:right="2341"/>
        <w:jc w:val="right"/>
        <w:rPr>
          <w:rFonts w:ascii="標楷體" w:eastAsia="標楷體" w:hAnsi="標楷體"/>
          <w:color w:val="000000" w:themeColor="text1"/>
          <w:spacing w:val="-10"/>
          <w:szCs w:val="24"/>
        </w:rPr>
      </w:pPr>
      <w:r w:rsidRPr="00AA748E">
        <w:rPr>
          <w:rFonts w:ascii="標楷體" w:eastAsia="標楷體" w:hAnsi="標楷體"/>
          <w:color w:val="000000" w:themeColor="text1"/>
          <w:spacing w:val="-4"/>
          <w:szCs w:val="24"/>
        </w:rPr>
        <w:t>編號</w:t>
      </w:r>
      <w:r w:rsidRPr="00AA748E">
        <w:rPr>
          <w:rFonts w:ascii="標楷體" w:eastAsia="標楷體" w:hAnsi="標楷體"/>
          <w:color w:val="000000" w:themeColor="text1"/>
          <w:spacing w:val="-10"/>
          <w:szCs w:val="24"/>
        </w:rPr>
        <w:t>:</w:t>
      </w:r>
    </w:p>
    <w:p w14:paraId="38304E19" w14:textId="77777777" w:rsidR="00155939" w:rsidRPr="00AA748E" w:rsidRDefault="00155939" w:rsidP="00E72E4C">
      <w:pPr>
        <w:jc w:val="right"/>
        <w:rPr>
          <w:rFonts w:ascii="標楷體" w:eastAsia="標楷體" w:hAnsi="標楷體"/>
          <w:color w:val="000000" w:themeColor="text1"/>
          <w:szCs w:val="24"/>
        </w:rPr>
        <w:sectPr w:rsidR="00155939" w:rsidRPr="00AA748E" w:rsidSect="00BC2FCE">
          <w:pgSz w:w="11910" w:h="16840" w:code="9"/>
          <w:pgMar w:top="425" w:right="578" w:bottom="278" w:left="1021" w:header="720" w:footer="720" w:gutter="0"/>
          <w:cols w:space="720"/>
        </w:sectPr>
      </w:pPr>
    </w:p>
    <w:p w14:paraId="3030E841" w14:textId="77777777" w:rsidR="00A4290D" w:rsidRPr="00AA748E" w:rsidRDefault="00E72E4C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lastRenderedPageBreak/>
        <w:t>切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結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書</w:t>
      </w:r>
    </w:p>
    <w:p w14:paraId="5F4AD0EA" w14:textId="77777777" w:rsidR="00B16F94" w:rsidRPr="00AA748E" w:rsidRDefault="00B16F94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</w:p>
    <w:p w14:paraId="543D8FE7" w14:textId="77777777" w:rsidR="00E72E4C" w:rsidRPr="00AA748E" w:rsidRDefault="00E72E4C" w:rsidP="00E72E4C">
      <w:pPr>
        <w:pStyle w:val="a3"/>
        <w:spacing w:before="12"/>
        <w:rPr>
          <w:rFonts w:ascii="標楷體" w:eastAsia="標楷體" w:hAnsi="標楷體"/>
          <w:b/>
          <w:color w:val="000000" w:themeColor="text1"/>
        </w:rPr>
      </w:pPr>
    </w:p>
    <w:p w14:paraId="58C6642A" w14:textId="21BC3576" w:rsidR="00E72E4C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立切結書人</w:t>
      </w:r>
      <w:r w:rsidR="00A02BB6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 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參加桃園市立</w:t>
      </w:r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崁</w:t>
      </w:r>
      <w:proofErr w:type="gramEnd"/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</w:t>
      </w:r>
      <w:r w:rsidR="001351F7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1</w:t>
      </w:r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14 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學年度第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</w:t>
      </w:r>
      <w:r w:rsidR="00B130DB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2 </w:t>
      </w:r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次學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務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創新人員(約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僱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人員)甄選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，如有下列情事之一時，除無異議放棄錄取資格外，並願負偽造文書刑責暨放棄先訴抗辯權。</w:t>
      </w:r>
    </w:p>
    <w:p w14:paraId="4DFD7187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一、無法於規定時間內繳交有關證件。</w:t>
      </w:r>
    </w:p>
    <w:p w14:paraId="0EF932D2" w14:textId="17EF5462" w:rsidR="000100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二、資料有</w:t>
      </w:r>
      <w:proofErr w:type="gramStart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不</w:t>
      </w:r>
      <w:proofErr w:type="gramEnd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實情事或</w:t>
      </w:r>
      <w:r w:rsid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違反相關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任用規定</w:t>
      </w:r>
      <w:r w:rsid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。</w:t>
      </w:r>
    </w:p>
    <w:p w14:paraId="091F4F8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三、具雙重或多重國籍。</w:t>
      </w:r>
    </w:p>
    <w:p w14:paraId="113B7C9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四、通知錄取，未於規定時間內報到。</w:t>
      </w:r>
    </w:p>
    <w:p w14:paraId="322842D7" w14:textId="6636B706" w:rsidR="00A02BB6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五、到職後報請主管機關審查，未能辦理</w:t>
      </w:r>
      <w:r w:rsidR="00261A6B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僱用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事宜者。</w:t>
      </w:r>
    </w:p>
    <w:p w14:paraId="4D990799" w14:textId="67FCABAA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02C55C17" w14:textId="77777777" w:rsidR="00B16F94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686A9A39" w14:textId="5BD8A379" w:rsidR="00E72E4C" w:rsidRPr="00AA748E" w:rsidRDefault="00E72E4C" w:rsidP="00E72E4C">
      <w:pPr>
        <w:spacing w:line="441" w:lineRule="auto"/>
        <w:ind w:left="252" w:right="7248" w:firstLine="22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此致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桃園市立</w:t>
      </w:r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崁</w:t>
      </w:r>
      <w:proofErr w:type="gramEnd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</w:t>
      </w:r>
    </w:p>
    <w:p w14:paraId="5CAB5B91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立切結書人：</w:t>
      </w:r>
    </w:p>
    <w:p w14:paraId="34E4B8DF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身分證字號：</w:t>
      </w:r>
    </w:p>
    <w:p w14:paraId="45950BC4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通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訊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處：</w:t>
      </w:r>
    </w:p>
    <w:p w14:paraId="01F1465C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電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  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話：</w:t>
      </w:r>
    </w:p>
    <w:p w14:paraId="2024D6F8" w14:textId="77777777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57ADA1" w14:textId="77777777" w:rsidR="00E72E4C" w:rsidRPr="00AA748E" w:rsidRDefault="00E72E4C" w:rsidP="00E72E4C">
      <w:pPr>
        <w:tabs>
          <w:tab w:val="left" w:pos="5153"/>
          <w:tab w:val="left" w:pos="7114"/>
          <w:tab w:val="left" w:pos="9213"/>
        </w:tabs>
        <w:ind w:left="1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AA748E">
        <w:rPr>
          <w:rFonts w:ascii="標楷體" w:eastAsia="標楷體" w:hAnsi="標楷體"/>
          <w:color w:val="000000" w:themeColor="text1"/>
          <w:spacing w:val="22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華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民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國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年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月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日</w:t>
      </w:r>
    </w:p>
    <w:p w14:paraId="7EACD98B" w14:textId="77777777" w:rsidR="00E72E4C" w:rsidRPr="00AA748E" w:rsidRDefault="00E72E4C" w:rsidP="00E72E4C">
      <w:pPr>
        <w:jc w:val="both"/>
        <w:rPr>
          <w:rFonts w:ascii="標楷體" w:eastAsia="標楷體" w:hAnsi="標楷體"/>
          <w:color w:val="000000" w:themeColor="text1"/>
          <w:szCs w:val="24"/>
        </w:rPr>
        <w:sectPr w:rsidR="00E72E4C" w:rsidRPr="00AA748E" w:rsidSect="00BC2FCE">
          <w:pgSz w:w="11910" w:h="16840"/>
          <w:pgMar w:top="1220" w:right="580" w:bottom="280" w:left="1020" w:header="720" w:footer="720" w:gutter="0"/>
          <w:cols w:space="720"/>
        </w:sectPr>
      </w:pPr>
    </w:p>
    <w:p w14:paraId="4B24B817" w14:textId="75401DE0" w:rsidR="006306EC" w:rsidRDefault="00F76F07" w:rsidP="00F76F07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</w:pPr>
      <w:r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lastRenderedPageBreak/>
        <w:t xml:space="preserve">       </w:t>
      </w:r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桃園市立</w:t>
      </w:r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南</w:t>
      </w:r>
      <w:proofErr w:type="gramStart"/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崁</w:t>
      </w:r>
      <w:proofErr w:type="gramEnd"/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</w:t>
      </w:r>
    </w:p>
    <w:p w14:paraId="4822A474" w14:textId="727979EE" w:rsidR="00E72E4C" w:rsidRPr="00AA748E" w:rsidRDefault="006306EC" w:rsidP="006306EC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114 學年度第 </w:t>
      </w:r>
      <w:r w:rsidR="00B130DB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2</w:t>
      </w: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次學務創新人員(約僱人員)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甄選個人簡歷表</w:t>
      </w:r>
    </w:p>
    <w:p w14:paraId="740BD2D3" w14:textId="77777777" w:rsidR="00E72E4C" w:rsidRPr="00AA748E" w:rsidRDefault="00E72E4C" w:rsidP="00E72E4C">
      <w:pPr>
        <w:pStyle w:val="a3"/>
        <w:spacing w:before="5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393"/>
        <w:gridCol w:w="2390"/>
        <w:gridCol w:w="2393"/>
      </w:tblGrid>
      <w:tr w:rsidR="00AA748E" w:rsidRPr="00AA748E" w14:paraId="4FCFC2D2" w14:textId="77777777" w:rsidTr="00106E28">
        <w:trPr>
          <w:trHeight w:val="642"/>
        </w:trPr>
        <w:tc>
          <w:tcPr>
            <w:tcW w:w="2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3DCF2" w14:textId="77777777" w:rsidR="00E72E4C" w:rsidRPr="00AA748E" w:rsidRDefault="00E72E4C" w:rsidP="00106E28">
            <w:pPr>
              <w:pStyle w:val="TableParagraph"/>
              <w:tabs>
                <w:tab w:val="left" w:pos="1399"/>
              </w:tabs>
              <w:spacing w:before="125"/>
              <w:ind w:right="32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       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FC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4B36" w14:textId="77777777" w:rsidR="00E72E4C" w:rsidRPr="00AA748E" w:rsidRDefault="00E72E4C" w:rsidP="00106E28">
            <w:pPr>
              <w:pStyle w:val="TableParagraph"/>
              <w:spacing w:before="125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出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生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日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期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70FA4" w14:textId="77777777" w:rsidR="00E72E4C" w:rsidRPr="00AA748E" w:rsidRDefault="00E72E4C" w:rsidP="00E3372C">
            <w:pPr>
              <w:pStyle w:val="TableParagraph"/>
              <w:spacing w:before="125"/>
              <w:ind w:left="53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Pr="00AA748E">
              <w:rPr>
                <w:rFonts w:ascii="標楷體" w:eastAsia="標楷體" w:hAnsi="標楷體"/>
                <w:color w:val="000000" w:themeColor="text1"/>
                <w:spacing w:val="68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Pr="00AA748E">
              <w:rPr>
                <w:rFonts w:ascii="標楷體" w:eastAsia="標楷體" w:hAnsi="標楷體"/>
                <w:color w:val="000000" w:themeColor="text1"/>
                <w:spacing w:val="70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</w:tc>
      </w:tr>
      <w:tr w:rsidR="00AA748E" w:rsidRPr="00AA748E" w14:paraId="48B6C031" w14:textId="77777777" w:rsidTr="00106E28">
        <w:trPr>
          <w:trHeight w:val="637"/>
        </w:trPr>
        <w:tc>
          <w:tcPr>
            <w:tcW w:w="2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E4A1" w14:textId="77777777" w:rsidR="00E72E4C" w:rsidRPr="00AA748E" w:rsidRDefault="00E72E4C" w:rsidP="00106E28">
            <w:pPr>
              <w:pStyle w:val="TableParagraph"/>
              <w:spacing w:before="123"/>
              <w:ind w:right="32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</w:rPr>
              <w:t>現任服務機關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D55F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721A" w14:textId="77777777" w:rsidR="00E72E4C" w:rsidRPr="00AA748E" w:rsidRDefault="00E72E4C" w:rsidP="00106E28">
            <w:pPr>
              <w:pStyle w:val="TableParagraph"/>
              <w:spacing w:before="123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現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任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職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0526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2276A9C4" w14:textId="77777777" w:rsidTr="00E3372C">
        <w:trPr>
          <w:trHeight w:val="820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F7F23E" w14:textId="77777777" w:rsidR="00E72E4C" w:rsidRPr="00AA748E" w:rsidRDefault="00E72E4C" w:rsidP="00E3372C">
            <w:pPr>
              <w:pStyle w:val="TableParagraph"/>
              <w:spacing w:before="2" w:line="454" w:lineRule="exact"/>
              <w:ind w:left="4209" w:right="4179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  <w:szCs w:val="24"/>
                <w:lang w:eastAsia="zh-TW"/>
              </w:rPr>
              <w:t>簡要自述</w:t>
            </w:r>
          </w:p>
          <w:p w14:paraId="3414F137" w14:textId="77777777" w:rsidR="00E72E4C" w:rsidRPr="00AA748E" w:rsidRDefault="00E72E4C" w:rsidP="00E3372C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（含成長歷程、學經歷簡述、專長及興趣、個人理念、轉任原因、自我工作期許</w:t>
            </w:r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Start"/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End"/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）</w:t>
            </w:r>
          </w:p>
        </w:tc>
      </w:tr>
      <w:tr w:rsidR="00E72E4C" w:rsidRPr="00AA748E" w14:paraId="7D804C89" w14:textId="77777777" w:rsidTr="00E3372C">
        <w:trPr>
          <w:trHeight w:val="10654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5B956D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695BC2FC" w14:textId="77777777" w:rsidR="00AF105B" w:rsidRPr="00AA748E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sectPr w:rsidR="00AF105B" w:rsidRPr="00AA748E" w:rsidSect="00BC2FCE">
      <w:pgSz w:w="11906" w:h="16838"/>
      <w:pgMar w:top="709" w:right="1274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8F0A" w14:textId="77777777" w:rsidR="009B2B28" w:rsidRDefault="009B2B28" w:rsidP="00370129">
      <w:r>
        <w:separator/>
      </w:r>
    </w:p>
  </w:endnote>
  <w:endnote w:type="continuationSeparator" w:id="0">
    <w:p w14:paraId="4ED71552" w14:textId="77777777" w:rsidR="009B2B28" w:rsidRDefault="009B2B28" w:rsidP="0037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B0BB" w14:textId="77777777" w:rsidR="009B2B28" w:rsidRDefault="009B2B28" w:rsidP="00370129">
      <w:r>
        <w:separator/>
      </w:r>
    </w:p>
  </w:footnote>
  <w:footnote w:type="continuationSeparator" w:id="0">
    <w:p w14:paraId="1189F932" w14:textId="77777777" w:rsidR="009B2B28" w:rsidRDefault="009B2B28" w:rsidP="0037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865E1"/>
    <w:multiLevelType w:val="hybridMultilevel"/>
    <w:tmpl w:val="80A49332"/>
    <w:lvl w:ilvl="0" w:tplc="7B56346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61A1C58"/>
    <w:multiLevelType w:val="hybridMultilevel"/>
    <w:tmpl w:val="64C2D1E6"/>
    <w:lvl w:ilvl="0" w:tplc="2BEA1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755CF3"/>
    <w:multiLevelType w:val="hybridMultilevel"/>
    <w:tmpl w:val="2EC45A92"/>
    <w:lvl w:ilvl="0" w:tplc="346A47F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1B1878"/>
    <w:multiLevelType w:val="hybridMultilevel"/>
    <w:tmpl w:val="016A9A38"/>
    <w:lvl w:ilvl="0" w:tplc="32B21C20">
      <w:start w:val="1"/>
      <w:numFmt w:val="taiwaneseCountingThousand"/>
      <w:lvlText w:val="(%1)"/>
      <w:lvlJc w:val="left"/>
      <w:pPr>
        <w:ind w:left="1200" w:hanging="720"/>
      </w:pPr>
      <w:rPr>
        <w:rFonts w:cstheme="minorBidi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9"/>
    <w:rsid w:val="00003CBA"/>
    <w:rsid w:val="000046C5"/>
    <w:rsid w:val="00006973"/>
    <w:rsid w:val="0001004C"/>
    <w:rsid w:val="00035EC2"/>
    <w:rsid w:val="00046A26"/>
    <w:rsid w:val="000574ED"/>
    <w:rsid w:val="00063C24"/>
    <w:rsid w:val="0007591A"/>
    <w:rsid w:val="000B556A"/>
    <w:rsid w:val="000B63D1"/>
    <w:rsid w:val="000C314A"/>
    <w:rsid w:val="000F3461"/>
    <w:rsid w:val="000F3DFA"/>
    <w:rsid w:val="001013EF"/>
    <w:rsid w:val="001069CD"/>
    <w:rsid w:val="00106E28"/>
    <w:rsid w:val="001251C4"/>
    <w:rsid w:val="001333AB"/>
    <w:rsid w:val="001351F7"/>
    <w:rsid w:val="0013712D"/>
    <w:rsid w:val="0014580F"/>
    <w:rsid w:val="00155939"/>
    <w:rsid w:val="001608C7"/>
    <w:rsid w:val="001705DF"/>
    <w:rsid w:val="00175620"/>
    <w:rsid w:val="001835F3"/>
    <w:rsid w:val="00193556"/>
    <w:rsid w:val="0019532B"/>
    <w:rsid w:val="001A25AB"/>
    <w:rsid w:val="001A52AF"/>
    <w:rsid w:val="001C65AE"/>
    <w:rsid w:val="0020232C"/>
    <w:rsid w:val="00203F70"/>
    <w:rsid w:val="002055E2"/>
    <w:rsid w:val="0020587F"/>
    <w:rsid w:val="00213F40"/>
    <w:rsid w:val="002255CD"/>
    <w:rsid w:val="00226FC3"/>
    <w:rsid w:val="00235EF8"/>
    <w:rsid w:val="00237AD9"/>
    <w:rsid w:val="002503EE"/>
    <w:rsid w:val="00256940"/>
    <w:rsid w:val="00261A6B"/>
    <w:rsid w:val="00267B9D"/>
    <w:rsid w:val="00274ADD"/>
    <w:rsid w:val="00276D27"/>
    <w:rsid w:val="002B5E76"/>
    <w:rsid w:val="002C2F79"/>
    <w:rsid w:val="002C5CB9"/>
    <w:rsid w:val="002D5F29"/>
    <w:rsid w:val="002D618B"/>
    <w:rsid w:val="002D769F"/>
    <w:rsid w:val="002E5ABC"/>
    <w:rsid w:val="002E5EA7"/>
    <w:rsid w:val="002F2ACE"/>
    <w:rsid w:val="002F3DE7"/>
    <w:rsid w:val="002F3EDB"/>
    <w:rsid w:val="00303C78"/>
    <w:rsid w:val="003041B7"/>
    <w:rsid w:val="003172FB"/>
    <w:rsid w:val="00346B6C"/>
    <w:rsid w:val="003572A7"/>
    <w:rsid w:val="00357F8C"/>
    <w:rsid w:val="00360AE5"/>
    <w:rsid w:val="00367418"/>
    <w:rsid w:val="00370129"/>
    <w:rsid w:val="003748BE"/>
    <w:rsid w:val="00375030"/>
    <w:rsid w:val="00383FCD"/>
    <w:rsid w:val="003956EE"/>
    <w:rsid w:val="003A43DA"/>
    <w:rsid w:val="003B33E2"/>
    <w:rsid w:val="003C1380"/>
    <w:rsid w:val="003E1BC1"/>
    <w:rsid w:val="003F4457"/>
    <w:rsid w:val="00414809"/>
    <w:rsid w:val="004335B2"/>
    <w:rsid w:val="004426AC"/>
    <w:rsid w:val="004503F1"/>
    <w:rsid w:val="004550CD"/>
    <w:rsid w:val="0048270A"/>
    <w:rsid w:val="0049212D"/>
    <w:rsid w:val="004B76D9"/>
    <w:rsid w:val="004B7C6C"/>
    <w:rsid w:val="004C3B9F"/>
    <w:rsid w:val="004D3515"/>
    <w:rsid w:val="004E7361"/>
    <w:rsid w:val="005004F5"/>
    <w:rsid w:val="0050126E"/>
    <w:rsid w:val="005178E5"/>
    <w:rsid w:val="0052334A"/>
    <w:rsid w:val="005344D0"/>
    <w:rsid w:val="00543722"/>
    <w:rsid w:val="005479CE"/>
    <w:rsid w:val="00550F05"/>
    <w:rsid w:val="0055732E"/>
    <w:rsid w:val="0056430D"/>
    <w:rsid w:val="005A36F0"/>
    <w:rsid w:val="005B23A5"/>
    <w:rsid w:val="005C5D1B"/>
    <w:rsid w:val="005C6771"/>
    <w:rsid w:val="005D0B2A"/>
    <w:rsid w:val="005E41D8"/>
    <w:rsid w:val="005E455C"/>
    <w:rsid w:val="005F1D40"/>
    <w:rsid w:val="005F37F5"/>
    <w:rsid w:val="00622582"/>
    <w:rsid w:val="006306EC"/>
    <w:rsid w:val="006362E6"/>
    <w:rsid w:val="00636BF9"/>
    <w:rsid w:val="006528D4"/>
    <w:rsid w:val="0065606F"/>
    <w:rsid w:val="00661583"/>
    <w:rsid w:val="00667AD2"/>
    <w:rsid w:val="00682C85"/>
    <w:rsid w:val="006840DF"/>
    <w:rsid w:val="00686542"/>
    <w:rsid w:val="006B0450"/>
    <w:rsid w:val="006B2AE5"/>
    <w:rsid w:val="006E0C1E"/>
    <w:rsid w:val="006E17F3"/>
    <w:rsid w:val="006E359B"/>
    <w:rsid w:val="006E7621"/>
    <w:rsid w:val="00712614"/>
    <w:rsid w:val="00734926"/>
    <w:rsid w:val="00760DE6"/>
    <w:rsid w:val="00766A98"/>
    <w:rsid w:val="0077065B"/>
    <w:rsid w:val="00770C54"/>
    <w:rsid w:val="00773F48"/>
    <w:rsid w:val="00780435"/>
    <w:rsid w:val="00793E09"/>
    <w:rsid w:val="00797A76"/>
    <w:rsid w:val="007D46BD"/>
    <w:rsid w:val="007D55C0"/>
    <w:rsid w:val="007E0829"/>
    <w:rsid w:val="00823EAD"/>
    <w:rsid w:val="008245D5"/>
    <w:rsid w:val="00827786"/>
    <w:rsid w:val="00830227"/>
    <w:rsid w:val="0084418C"/>
    <w:rsid w:val="00850F3C"/>
    <w:rsid w:val="00851B0A"/>
    <w:rsid w:val="0086492C"/>
    <w:rsid w:val="00867B19"/>
    <w:rsid w:val="0088012D"/>
    <w:rsid w:val="0089015D"/>
    <w:rsid w:val="00893AC9"/>
    <w:rsid w:val="008D4191"/>
    <w:rsid w:val="008E25CD"/>
    <w:rsid w:val="008F2888"/>
    <w:rsid w:val="00902617"/>
    <w:rsid w:val="009105C6"/>
    <w:rsid w:val="00920244"/>
    <w:rsid w:val="0092038A"/>
    <w:rsid w:val="00945857"/>
    <w:rsid w:val="00952BD2"/>
    <w:rsid w:val="00954654"/>
    <w:rsid w:val="00954ECE"/>
    <w:rsid w:val="00956C3A"/>
    <w:rsid w:val="00963DF4"/>
    <w:rsid w:val="00974F5B"/>
    <w:rsid w:val="00987206"/>
    <w:rsid w:val="00990525"/>
    <w:rsid w:val="009949B8"/>
    <w:rsid w:val="009B1923"/>
    <w:rsid w:val="009B2B28"/>
    <w:rsid w:val="009D2653"/>
    <w:rsid w:val="009D69C0"/>
    <w:rsid w:val="009F08EF"/>
    <w:rsid w:val="009F3829"/>
    <w:rsid w:val="00A02BB6"/>
    <w:rsid w:val="00A07D52"/>
    <w:rsid w:val="00A258C2"/>
    <w:rsid w:val="00A339AD"/>
    <w:rsid w:val="00A4290D"/>
    <w:rsid w:val="00A4297C"/>
    <w:rsid w:val="00A50482"/>
    <w:rsid w:val="00A53800"/>
    <w:rsid w:val="00A61BC9"/>
    <w:rsid w:val="00A73A38"/>
    <w:rsid w:val="00A8247B"/>
    <w:rsid w:val="00AA3170"/>
    <w:rsid w:val="00AA6372"/>
    <w:rsid w:val="00AA748E"/>
    <w:rsid w:val="00AC06CA"/>
    <w:rsid w:val="00AD6181"/>
    <w:rsid w:val="00AF105B"/>
    <w:rsid w:val="00AF5B86"/>
    <w:rsid w:val="00B0263B"/>
    <w:rsid w:val="00B02DCF"/>
    <w:rsid w:val="00B0503B"/>
    <w:rsid w:val="00B130DB"/>
    <w:rsid w:val="00B140E0"/>
    <w:rsid w:val="00B14E45"/>
    <w:rsid w:val="00B16F94"/>
    <w:rsid w:val="00B368EF"/>
    <w:rsid w:val="00B3718F"/>
    <w:rsid w:val="00B406EF"/>
    <w:rsid w:val="00B70B9C"/>
    <w:rsid w:val="00B74F1B"/>
    <w:rsid w:val="00B81402"/>
    <w:rsid w:val="00B97476"/>
    <w:rsid w:val="00BA6980"/>
    <w:rsid w:val="00BB141E"/>
    <w:rsid w:val="00BB7035"/>
    <w:rsid w:val="00BC2FCE"/>
    <w:rsid w:val="00BC3F53"/>
    <w:rsid w:val="00BD20C7"/>
    <w:rsid w:val="00BF35AB"/>
    <w:rsid w:val="00C07E63"/>
    <w:rsid w:val="00C45E3A"/>
    <w:rsid w:val="00C708FC"/>
    <w:rsid w:val="00C7528A"/>
    <w:rsid w:val="00C8053B"/>
    <w:rsid w:val="00C935ED"/>
    <w:rsid w:val="00C97EC7"/>
    <w:rsid w:val="00CA0172"/>
    <w:rsid w:val="00CA2779"/>
    <w:rsid w:val="00CC0492"/>
    <w:rsid w:val="00CD01A8"/>
    <w:rsid w:val="00CD08A8"/>
    <w:rsid w:val="00CD3683"/>
    <w:rsid w:val="00CE032E"/>
    <w:rsid w:val="00CF3427"/>
    <w:rsid w:val="00D02EA5"/>
    <w:rsid w:val="00D377C0"/>
    <w:rsid w:val="00D500F5"/>
    <w:rsid w:val="00D65BD6"/>
    <w:rsid w:val="00D76BF2"/>
    <w:rsid w:val="00D771AA"/>
    <w:rsid w:val="00D86784"/>
    <w:rsid w:val="00D93FDA"/>
    <w:rsid w:val="00D956B4"/>
    <w:rsid w:val="00DA1241"/>
    <w:rsid w:val="00DA2D1A"/>
    <w:rsid w:val="00DA2D1F"/>
    <w:rsid w:val="00DA70B6"/>
    <w:rsid w:val="00DB5752"/>
    <w:rsid w:val="00DE3523"/>
    <w:rsid w:val="00DF35E9"/>
    <w:rsid w:val="00E0303A"/>
    <w:rsid w:val="00E04395"/>
    <w:rsid w:val="00E1339F"/>
    <w:rsid w:val="00E138D0"/>
    <w:rsid w:val="00E14617"/>
    <w:rsid w:val="00E32DEF"/>
    <w:rsid w:val="00E53AD4"/>
    <w:rsid w:val="00E72E4C"/>
    <w:rsid w:val="00E749D0"/>
    <w:rsid w:val="00E775CC"/>
    <w:rsid w:val="00E95727"/>
    <w:rsid w:val="00EA13A2"/>
    <w:rsid w:val="00EA2426"/>
    <w:rsid w:val="00EA5508"/>
    <w:rsid w:val="00EA6C58"/>
    <w:rsid w:val="00EB3D54"/>
    <w:rsid w:val="00EB5A72"/>
    <w:rsid w:val="00F00E3D"/>
    <w:rsid w:val="00F0784D"/>
    <w:rsid w:val="00F20800"/>
    <w:rsid w:val="00F24040"/>
    <w:rsid w:val="00F32556"/>
    <w:rsid w:val="00F369D0"/>
    <w:rsid w:val="00F409CC"/>
    <w:rsid w:val="00F45786"/>
    <w:rsid w:val="00F51567"/>
    <w:rsid w:val="00F5576D"/>
    <w:rsid w:val="00F56F75"/>
    <w:rsid w:val="00F72A72"/>
    <w:rsid w:val="00F76F07"/>
    <w:rsid w:val="00F8646E"/>
    <w:rsid w:val="00FA3BC8"/>
    <w:rsid w:val="00FE2589"/>
    <w:rsid w:val="00FE460B"/>
    <w:rsid w:val="00FE4715"/>
    <w:rsid w:val="00FE60A0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187F5"/>
  <w15:chartTrackingRefBased/>
  <w15:docId w15:val="{F9920D15-3B4D-44DB-9A2D-6A3AF04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72E4C"/>
    <w:pPr>
      <w:autoSpaceDE w:val="0"/>
      <w:autoSpaceDN w:val="0"/>
      <w:spacing w:line="495" w:lineRule="exact"/>
      <w:ind w:right="110"/>
      <w:jc w:val="center"/>
      <w:outlineLvl w:val="0"/>
    </w:pPr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E4C"/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72E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E4C"/>
    <w:pPr>
      <w:autoSpaceDE w:val="0"/>
      <w:autoSpaceDN w:val="0"/>
      <w:spacing w:before="24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E72E4C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72E4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23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33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01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0129"/>
    <w:rPr>
      <w:sz w:val="20"/>
      <w:szCs w:val="20"/>
    </w:rPr>
  </w:style>
  <w:style w:type="character" w:styleId="ab">
    <w:name w:val="Hyperlink"/>
    <w:basedOn w:val="a0"/>
    <w:uiPriority w:val="99"/>
    <w:unhideWhenUsed/>
    <w:rsid w:val="006528D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8D4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235EF8"/>
    <w:rPr>
      <w:i/>
      <w:iCs/>
    </w:rPr>
  </w:style>
  <w:style w:type="paragraph" w:styleId="ae">
    <w:name w:val="List Paragraph"/>
    <w:basedOn w:val="a"/>
    <w:uiPriority w:val="34"/>
    <w:qFormat/>
    <w:rsid w:val="000B556A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375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95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2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D290-DBD3-4D0F-B25B-95596AD6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2025-11-05T02:17:00Z</cp:lastPrinted>
  <dcterms:created xsi:type="dcterms:W3CDTF">2025-11-14T05:53:00Z</dcterms:created>
  <dcterms:modified xsi:type="dcterms:W3CDTF">2025-11-18T00:12:00Z</dcterms:modified>
</cp:coreProperties>
</file>