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C706" w14:textId="77777777" w:rsidR="002F2518" w:rsidRPr="00994E56" w:rsidRDefault="00000990" w:rsidP="00994E56">
      <w:pPr>
        <w:ind w:leftChars="0" w:left="-2" w:firstLineChars="0" w:firstLine="0"/>
        <w:jc w:val="center"/>
        <w:rPr>
          <w:rFonts w:ascii="標楷體" w:eastAsia="標楷體" w:hAnsi="標楷體"/>
          <w:b/>
          <w:bCs/>
        </w:rPr>
      </w:pPr>
      <w:sdt>
        <w:sdtPr>
          <w:rPr>
            <w:rFonts w:ascii="標楷體" w:eastAsia="標楷體" w:hAnsi="標楷體"/>
          </w:rPr>
          <w:tag w:val="goog_rdk_16"/>
          <w:id w:val="-998030821"/>
        </w:sdtPr>
        <w:sdtEndPr>
          <w:rPr>
            <w:b/>
            <w:bCs/>
          </w:rPr>
        </w:sdtEndPr>
        <w:sdtContent>
          <w:r w:rsidRPr="00994E56">
            <w:rPr>
              <w:rFonts w:ascii="標楷體" w:eastAsia="標楷體" w:hAnsi="標楷體"/>
              <w:b/>
              <w:bCs/>
            </w:rPr>
            <w:t>楊梅國民中學</w:t>
          </w:r>
          <w:r w:rsidRPr="00994E56">
            <w:rPr>
              <w:rFonts w:ascii="標楷體" w:eastAsia="標楷體" w:hAnsi="標楷體"/>
              <w:b/>
              <w:bCs/>
            </w:rPr>
            <w:t>112</w:t>
          </w:r>
          <w:proofErr w:type="gramStart"/>
          <w:r w:rsidRPr="00994E56">
            <w:rPr>
              <w:rFonts w:ascii="標楷體" w:eastAsia="標楷體" w:hAnsi="標楷體"/>
              <w:b/>
              <w:bCs/>
            </w:rPr>
            <w:t>學年度資優</w:t>
          </w:r>
          <w:proofErr w:type="gramEnd"/>
          <w:r w:rsidRPr="00994E56">
            <w:rPr>
              <w:rFonts w:ascii="標楷體" w:eastAsia="標楷體" w:hAnsi="標楷體"/>
              <w:b/>
              <w:bCs/>
            </w:rPr>
            <w:t>充實課程教師增能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17"/>
          <w:id w:val="1288160531"/>
        </w:sdtPr>
        <w:sdtEndPr/>
        <w:sdtContent>
          <w:r w:rsidRPr="00994E56">
            <w:rPr>
              <w:rFonts w:ascii="標楷體" w:eastAsia="標楷體" w:hAnsi="標楷體"/>
              <w:b/>
              <w:bCs/>
            </w:rPr>
            <w:t>研習</w:t>
          </w:r>
        </w:sdtContent>
      </w:sdt>
    </w:p>
    <w:p w14:paraId="19A56859" w14:textId="1C3592D4" w:rsidR="002F2518" w:rsidRDefault="00000990" w:rsidP="009A09DD">
      <w:pPr>
        <w:ind w:leftChars="0" w:left="-2" w:firstLineChars="0" w:firstLine="0"/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8"/>
          <w:id w:val="-543830530"/>
        </w:sdtPr>
        <w:sdtEndPr>
          <w:rPr>
            <w:b/>
            <w:bCs/>
          </w:rPr>
        </w:sdtEndPr>
        <w:sdtContent>
          <w:r w:rsidRPr="00994E56">
            <w:rPr>
              <w:rFonts w:ascii="標楷體" w:eastAsia="標楷體" w:hAnsi="標楷體"/>
              <w:b/>
              <w:bCs/>
            </w:rPr>
            <w:t>「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19"/>
          <w:id w:val="-271941820"/>
        </w:sdtPr>
        <w:sdtEndPr/>
        <w:sdtContent>
          <w:r w:rsidRPr="00994E56">
            <w:rPr>
              <w:rFonts w:ascii="標楷體" w:eastAsia="標楷體" w:hAnsi="標楷體"/>
              <w:b/>
              <w:bCs/>
            </w:rPr>
            <w:t>PBL</w:t>
          </w:r>
          <w:r w:rsidRPr="00994E56">
            <w:rPr>
              <w:rFonts w:ascii="標楷體" w:eastAsia="標楷體" w:hAnsi="標楷體"/>
              <w:b/>
              <w:bCs/>
            </w:rPr>
            <w:t>與資優構成的多面體</w:t>
          </w:r>
          <w:proofErr w:type="gramStart"/>
          <w:r w:rsidR="00994E56">
            <w:rPr>
              <w:rFonts w:ascii="標楷體" w:eastAsia="標楷體" w:hAnsi="標楷體"/>
              <w:b/>
              <w:bCs/>
            </w:rPr>
            <w:t>—</w:t>
          </w:r>
          <w:proofErr w:type="gramEnd"/>
          <w:r w:rsidR="00994E56">
            <w:rPr>
              <w:rFonts w:ascii="標楷體" w:eastAsia="標楷體" w:hAnsi="標楷體" w:hint="eastAsia"/>
              <w:b/>
              <w:bCs/>
            </w:rPr>
            <w:t>英語資優</w:t>
          </w:r>
          <w:r w:rsidRPr="00994E56">
            <w:rPr>
              <w:rFonts w:ascii="標楷體" w:eastAsia="標楷體" w:hAnsi="標楷體"/>
              <w:b/>
              <w:bCs/>
            </w:rPr>
            <w:t>專題式學習課程分享與實作</w:t>
          </w:r>
        </w:sdtContent>
      </w:sdt>
      <w:sdt>
        <w:sdtPr>
          <w:rPr>
            <w:rFonts w:ascii="標楷體" w:eastAsia="標楷體" w:hAnsi="標楷體"/>
            <w:b/>
            <w:bCs/>
          </w:rPr>
          <w:tag w:val="goog_rdk_20"/>
          <w:id w:val="-1632239329"/>
        </w:sdtPr>
        <w:sdtEndPr>
          <w:rPr>
            <w:b w:val="0"/>
            <w:bCs w:val="0"/>
          </w:rPr>
        </w:sdtEndPr>
        <w:sdtContent>
          <w:r w:rsidRPr="00994E56">
            <w:rPr>
              <w:rFonts w:ascii="標楷體" w:eastAsia="標楷體" w:hAnsi="標楷體"/>
              <w:b/>
              <w:bCs/>
            </w:rPr>
            <w:t>」課程表</w:t>
          </w:r>
        </w:sdtContent>
      </w:sdt>
    </w:p>
    <w:p w14:paraId="6912F219" w14:textId="77777777" w:rsidR="002554A9" w:rsidRDefault="002554A9" w:rsidP="009A09DD">
      <w:pPr>
        <w:ind w:leftChars="0" w:left="-2" w:firstLineChars="0" w:firstLine="0"/>
        <w:rPr>
          <w:rFonts w:ascii="標楷體" w:eastAsia="標楷體" w:hAnsi="標楷體"/>
        </w:rPr>
      </w:pPr>
    </w:p>
    <w:p w14:paraId="35A0458F" w14:textId="7AAA0F1E" w:rsidR="009A09DD" w:rsidRPr="00994E56" w:rsidRDefault="009A09DD" w:rsidP="009A09DD">
      <w:pPr>
        <w:ind w:leftChars="0" w:left="-2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辦理時間：2024/5/1</w:t>
      </w:r>
      <w:r w:rsidR="00610D3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13:00-16:00                      </w:t>
      </w:r>
      <w:r w:rsidR="0033487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辦理地點：楊梅國中</w:t>
      </w:r>
      <w:r w:rsidR="00334870">
        <w:rPr>
          <w:rFonts w:ascii="標楷體" w:eastAsia="標楷體" w:hAnsi="標楷體" w:hint="eastAsia"/>
        </w:rPr>
        <w:t xml:space="preserve"> 智慧教室</w:t>
      </w:r>
      <w:proofErr w:type="gramStart"/>
      <w:r w:rsidR="00334870">
        <w:rPr>
          <w:rFonts w:ascii="標楷體" w:eastAsia="標楷體" w:hAnsi="標楷體" w:hint="eastAsia"/>
        </w:rPr>
        <w:t>一</w:t>
      </w:r>
      <w:proofErr w:type="gramEnd"/>
    </w:p>
    <w:p w14:paraId="2667A3E7" w14:textId="77777777" w:rsidR="002F2518" w:rsidRPr="00994E56" w:rsidRDefault="002F2518" w:rsidP="00994E56">
      <w:pPr>
        <w:ind w:leftChars="0" w:left="-2" w:firstLineChars="0" w:firstLine="0"/>
        <w:rPr>
          <w:rFonts w:ascii="標楷體" w:eastAsia="標楷體" w:hAnsi="標楷體"/>
        </w:rPr>
      </w:pPr>
    </w:p>
    <w:tbl>
      <w:tblPr>
        <w:tblStyle w:val="af7"/>
        <w:tblpPr w:leftFromText="180" w:rightFromText="180" w:vertAnchor="text" w:horzAnchor="margin" w:tblpYSpec="top"/>
        <w:tblW w:w="10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6105"/>
        <w:gridCol w:w="1380"/>
        <w:gridCol w:w="1345"/>
      </w:tblGrid>
      <w:tr w:rsidR="00994E56" w:rsidRPr="00994E56" w14:paraId="042ABD3D" w14:textId="77777777" w:rsidTr="00994E56">
        <w:tc>
          <w:tcPr>
            <w:tcW w:w="1935" w:type="dxa"/>
          </w:tcPr>
          <w:p w14:paraId="766E0D11" w14:textId="77777777" w:rsidR="00994E56" w:rsidRPr="00994E56" w:rsidRDefault="00000990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396284027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時間</w:t>
                </w:r>
              </w:sdtContent>
            </w:sdt>
          </w:p>
        </w:tc>
        <w:tc>
          <w:tcPr>
            <w:tcW w:w="6105" w:type="dxa"/>
          </w:tcPr>
          <w:p w14:paraId="76F829A7" w14:textId="77777777" w:rsidR="00994E56" w:rsidRPr="00994E56" w:rsidRDefault="00000990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364556728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課程內容</w:t>
                </w:r>
              </w:sdtContent>
            </w:sdt>
          </w:p>
        </w:tc>
        <w:tc>
          <w:tcPr>
            <w:tcW w:w="1380" w:type="dxa"/>
          </w:tcPr>
          <w:p w14:paraId="2962DBD6" w14:textId="77777777" w:rsidR="00994E56" w:rsidRPr="00994E56" w:rsidRDefault="00000990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816174530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主講人</w:t>
                </w:r>
              </w:sdtContent>
            </w:sdt>
          </w:p>
        </w:tc>
        <w:tc>
          <w:tcPr>
            <w:tcW w:w="1345" w:type="dxa"/>
          </w:tcPr>
          <w:p w14:paraId="5098776F" w14:textId="77777777" w:rsidR="00994E56" w:rsidRPr="00994E56" w:rsidRDefault="00000990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896193095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備註</w:t>
                </w:r>
              </w:sdtContent>
            </w:sdt>
          </w:p>
        </w:tc>
      </w:tr>
      <w:tr w:rsidR="00994E56" w:rsidRPr="00994E56" w14:paraId="3A9F8BCB" w14:textId="77777777" w:rsidTr="00994E56">
        <w:trPr>
          <w:trHeight w:val="280"/>
        </w:trPr>
        <w:tc>
          <w:tcPr>
            <w:tcW w:w="1935" w:type="dxa"/>
          </w:tcPr>
          <w:p w14:paraId="76AA6D74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13:00~13:15</w:t>
            </w:r>
          </w:p>
        </w:tc>
        <w:tc>
          <w:tcPr>
            <w:tcW w:w="6105" w:type="dxa"/>
          </w:tcPr>
          <w:p w14:paraId="0335E000" w14:textId="7C1AA14E" w:rsidR="00994E56" w:rsidRPr="00994E56" w:rsidRDefault="00334870" w:rsidP="00334870">
            <w:pPr>
              <w:ind w:leftChars="0" w:left="0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前言與導論</w:t>
            </w:r>
          </w:p>
        </w:tc>
        <w:tc>
          <w:tcPr>
            <w:tcW w:w="1380" w:type="dxa"/>
            <w:vMerge w:val="restart"/>
          </w:tcPr>
          <w:p w14:paraId="44DEFFF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  <w:p w14:paraId="3A0FA29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  <w:p w14:paraId="04DE7519" w14:textId="77777777" w:rsidR="00994E56" w:rsidRPr="00994E56" w:rsidRDefault="00000990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83119589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楊昕純</w:t>
                </w:r>
              </w:sdtContent>
            </w:sdt>
          </w:p>
        </w:tc>
        <w:tc>
          <w:tcPr>
            <w:tcW w:w="1345" w:type="dxa"/>
            <w:vMerge w:val="restart"/>
            <w:vAlign w:val="center"/>
          </w:tcPr>
          <w:p w14:paraId="653EF08F" w14:textId="77777777" w:rsidR="00994E56" w:rsidRPr="00994E56" w:rsidRDefault="00000990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770770411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限額25名</w:t>
                </w:r>
              </w:sdtContent>
            </w:sdt>
          </w:p>
        </w:tc>
      </w:tr>
      <w:tr w:rsidR="00994E56" w:rsidRPr="00994E56" w14:paraId="76ECDAE6" w14:textId="77777777" w:rsidTr="00994E56">
        <w:trPr>
          <w:trHeight w:val="280"/>
        </w:trPr>
        <w:tc>
          <w:tcPr>
            <w:tcW w:w="1935" w:type="dxa"/>
          </w:tcPr>
          <w:p w14:paraId="15C2CF87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13:15~14:00</w:t>
            </w:r>
          </w:p>
        </w:tc>
        <w:tc>
          <w:tcPr>
            <w:tcW w:w="6105" w:type="dxa"/>
          </w:tcPr>
          <w:p w14:paraId="6DA02D48" w14:textId="5F83FC00" w:rsidR="00994E56" w:rsidRPr="00994E56" w:rsidRDefault="00994E56" w:rsidP="00994E56">
            <w:pPr>
              <w:ind w:leftChars="0" w:left="0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PBL</w:t>
            </w:r>
            <w:r w:rsidR="00753F9C">
              <w:rPr>
                <w:rFonts w:ascii="標楷體" w:eastAsia="標楷體" w:hAnsi="標楷體" w:hint="eastAsia"/>
              </w:rPr>
              <w:t>在英語資優班的</w:t>
            </w:r>
            <w:r>
              <w:rPr>
                <w:rFonts w:ascii="標楷體" w:eastAsia="標楷體" w:hAnsi="標楷體" w:hint="eastAsia"/>
              </w:rPr>
              <w:t>教學實例分享</w:t>
            </w:r>
          </w:p>
        </w:tc>
        <w:tc>
          <w:tcPr>
            <w:tcW w:w="1380" w:type="dxa"/>
            <w:vMerge/>
          </w:tcPr>
          <w:p w14:paraId="34F608AF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5DB80035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1BE57994" w14:textId="77777777" w:rsidTr="00994E56">
        <w:trPr>
          <w:trHeight w:val="280"/>
        </w:trPr>
        <w:tc>
          <w:tcPr>
            <w:tcW w:w="1935" w:type="dxa"/>
          </w:tcPr>
          <w:p w14:paraId="7796AE1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14:00~15:00</w:t>
            </w:r>
          </w:p>
        </w:tc>
        <w:tc>
          <w:tcPr>
            <w:tcW w:w="6105" w:type="dxa"/>
          </w:tcPr>
          <w:p w14:paraId="6AA201B8" w14:textId="3032732F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適合應用於PBL課程之資優教學方法</w:t>
            </w:r>
            <w:r w:rsidRPr="00994E56">
              <w:rPr>
                <w:rFonts w:ascii="標楷體" w:eastAsia="標楷體" w:hAnsi="標楷體"/>
              </w:rPr>
              <w:t>實</w:t>
            </w:r>
            <w:r>
              <w:rPr>
                <w:rFonts w:ascii="標楷體" w:eastAsia="標楷體" w:hAnsi="標楷體" w:hint="eastAsia"/>
              </w:rPr>
              <w:t>作</w:t>
            </w:r>
          </w:p>
        </w:tc>
        <w:tc>
          <w:tcPr>
            <w:tcW w:w="1380" w:type="dxa"/>
            <w:vMerge/>
          </w:tcPr>
          <w:p w14:paraId="6428EDCC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113791E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59894EB2" w14:textId="77777777" w:rsidTr="00994E56">
        <w:trPr>
          <w:trHeight w:val="280"/>
        </w:trPr>
        <w:tc>
          <w:tcPr>
            <w:tcW w:w="1935" w:type="dxa"/>
          </w:tcPr>
          <w:p w14:paraId="4D75E5C0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15:00~15:45</w:t>
            </w:r>
          </w:p>
        </w:tc>
        <w:tc>
          <w:tcPr>
            <w:tcW w:w="6105" w:type="dxa"/>
          </w:tcPr>
          <w:p w14:paraId="3EFBDF6D" w14:textId="7D71C84E" w:rsidR="00994E56" w:rsidRPr="00994E56" w:rsidRDefault="00000990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767665631"/>
              </w:sdtPr>
              <w:sdtEndPr/>
              <w:sdtContent>
                <w:r w:rsidR="00994E56" w:rsidRPr="00994E56">
                  <w:rPr>
                    <w:rFonts w:ascii="標楷體" w:eastAsia="標楷體" w:hAnsi="標楷體"/>
                  </w:rPr>
                  <w:t>PBL課程構思練習</w:t>
                </w:r>
              </w:sdtContent>
            </w:sdt>
          </w:p>
        </w:tc>
        <w:tc>
          <w:tcPr>
            <w:tcW w:w="1380" w:type="dxa"/>
            <w:vMerge/>
          </w:tcPr>
          <w:p w14:paraId="5FB728EB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10A9B4C9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  <w:tr w:rsidR="00994E56" w:rsidRPr="00994E56" w14:paraId="27C1175C" w14:textId="77777777" w:rsidTr="00994E56">
        <w:trPr>
          <w:trHeight w:val="280"/>
        </w:trPr>
        <w:tc>
          <w:tcPr>
            <w:tcW w:w="1935" w:type="dxa"/>
          </w:tcPr>
          <w:p w14:paraId="039CEE0A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15:45~16:00</w:t>
            </w:r>
          </w:p>
        </w:tc>
        <w:tc>
          <w:tcPr>
            <w:tcW w:w="6105" w:type="dxa"/>
          </w:tcPr>
          <w:p w14:paraId="3664B446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  <w:r w:rsidRPr="00994E56">
              <w:rPr>
                <w:rFonts w:ascii="標楷體" w:eastAsia="標楷體" w:hAnsi="標楷體"/>
              </w:rPr>
              <w:t>Q&amp;A</w:t>
            </w:r>
          </w:p>
        </w:tc>
        <w:tc>
          <w:tcPr>
            <w:tcW w:w="1380" w:type="dxa"/>
            <w:vMerge/>
          </w:tcPr>
          <w:p w14:paraId="5064B593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vMerge/>
            <w:vAlign w:val="center"/>
          </w:tcPr>
          <w:p w14:paraId="4296A191" w14:textId="77777777" w:rsidR="00994E56" w:rsidRPr="00994E56" w:rsidRDefault="00994E56" w:rsidP="00994E56">
            <w:pPr>
              <w:ind w:leftChars="0" w:left="-2" w:firstLineChars="0" w:firstLine="0"/>
              <w:textDirection w:val="lrTb"/>
              <w:rPr>
                <w:rFonts w:ascii="標楷體" w:eastAsia="標楷體" w:hAnsi="標楷體"/>
              </w:rPr>
            </w:pPr>
          </w:p>
        </w:tc>
      </w:tr>
    </w:tbl>
    <w:p w14:paraId="20094FC2" w14:textId="3296E0D9" w:rsidR="002F2518" w:rsidRPr="002554A9" w:rsidRDefault="00994E56" w:rsidP="007515EA">
      <w:pPr>
        <w:ind w:leftChars="0" w:left="-2" w:firstLineChars="0" w:firstLine="0"/>
        <w:rPr>
          <w:rFonts w:ascii="標楷體" w:eastAsia="標楷體" w:hAnsi="標楷體"/>
          <w:sz w:val="32"/>
          <w:szCs w:val="32"/>
        </w:rPr>
      </w:pPr>
      <w:r w:rsidRPr="002554A9">
        <w:rPr>
          <w:rFonts w:ascii="標楷體" w:eastAsia="標楷體" w:hAnsi="標楷體" w:cs="標楷體"/>
          <w:sz w:val="32"/>
          <w:szCs w:val="32"/>
        </w:rPr>
        <w:t>PBL（專題式學習）旨在鼓勵學生主動參與探索、合作和解決問題的過程。這種學習方法強調學生在真實世界情境中應用知識和技能，藉以培養批判思維、問題解決能力和合作能力。講者將分享曾於英語資優班實行之PBL專題式學習課程單元，並穿插適合使用於PBL課程</w:t>
      </w:r>
      <w:r w:rsidR="009A09DD" w:rsidRPr="002554A9">
        <w:rPr>
          <w:rFonts w:ascii="標楷體" w:eastAsia="標楷體" w:hAnsi="標楷體" w:cs="標楷體"/>
          <w:sz w:val="32"/>
          <w:szCs w:val="32"/>
        </w:rPr>
        <w:t>之</w:t>
      </w:r>
      <w:r w:rsidRPr="002554A9">
        <w:rPr>
          <w:rFonts w:ascii="標楷體" w:eastAsia="標楷體" w:hAnsi="標楷體" w:cs="標楷體" w:hint="eastAsia"/>
          <w:sz w:val="32"/>
          <w:szCs w:val="32"/>
        </w:rPr>
        <w:t>教學方法</w:t>
      </w:r>
      <w:r w:rsidRPr="002554A9">
        <w:rPr>
          <w:rFonts w:ascii="標楷體" w:eastAsia="標楷體" w:hAnsi="標楷體" w:cs="標楷體"/>
          <w:sz w:val="32"/>
          <w:szCs w:val="32"/>
        </w:rPr>
        <w:t>實作</w:t>
      </w:r>
      <w:proofErr w:type="gramStart"/>
      <w:r w:rsidRPr="002554A9">
        <w:rPr>
          <w:rFonts w:ascii="標楷體" w:eastAsia="標楷體" w:hAnsi="標楷體" w:cs="標楷體"/>
          <w:sz w:val="32"/>
          <w:szCs w:val="32"/>
        </w:rPr>
        <w:t>（</w:t>
      </w:r>
      <w:proofErr w:type="gramEnd"/>
      <w:r w:rsidRPr="002554A9">
        <w:rPr>
          <w:rFonts w:ascii="標楷體" w:eastAsia="標楷體" w:hAnsi="標楷體" w:cs="標楷體"/>
          <w:sz w:val="32"/>
          <w:szCs w:val="32"/>
        </w:rPr>
        <w:t>如：創造力技法、分析推論思考技巧、圖像組織圖之運用等等</w:t>
      </w:r>
      <w:proofErr w:type="gramStart"/>
      <w:r w:rsidRPr="002554A9">
        <w:rPr>
          <w:rFonts w:ascii="標楷體" w:eastAsia="標楷體" w:hAnsi="標楷體" w:cs="標楷體"/>
          <w:sz w:val="32"/>
          <w:szCs w:val="32"/>
        </w:rPr>
        <w:t>）</w:t>
      </w:r>
      <w:proofErr w:type="gramEnd"/>
      <w:r w:rsidR="009A09DD" w:rsidRPr="002554A9">
        <w:rPr>
          <w:rFonts w:ascii="標楷體" w:eastAsia="標楷體" w:hAnsi="標楷體" w:cs="標楷體" w:hint="eastAsia"/>
          <w:sz w:val="32"/>
          <w:szCs w:val="32"/>
        </w:rPr>
        <w:t>。</w:t>
      </w:r>
      <w:r w:rsidRPr="002554A9">
        <w:rPr>
          <w:rFonts w:ascii="標楷體" w:eastAsia="標楷體" w:hAnsi="標楷體" w:cs="標楷體"/>
          <w:sz w:val="32"/>
          <w:szCs w:val="32"/>
        </w:rPr>
        <w:t>研習後半，講師將引導與會教師討論不同教材教法轉換為資優PBL課程的方法，並邀請教師一同激盪未來可行的PBL課程模式。期許</w:t>
      </w:r>
      <w:r w:rsidRPr="002554A9">
        <w:rPr>
          <w:rFonts w:ascii="標楷體" w:eastAsia="標楷體" w:hAnsi="標楷體" w:cs="標楷體" w:hint="eastAsia"/>
          <w:sz w:val="32"/>
          <w:szCs w:val="32"/>
        </w:rPr>
        <w:t>本研習能凝聚資優教師</w:t>
      </w:r>
      <w:r w:rsidRPr="002554A9">
        <w:rPr>
          <w:rFonts w:ascii="標楷體" w:eastAsia="標楷體" w:hAnsi="標楷體" w:cs="標楷體"/>
          <w:sz w:val="32"/>
          <w:szCs w:val="32"/>
        </w:rPr>
        <w:t>切磋交流，一同發掘資優教育</w:t>
      </w:r>
      <w:r w:rsidRPr="002554A9">
        <w:rPr>
          <w:rFonts w:ascii="標楷體" w:eastAsia="標楷體" w:hAnsi="標楷體" w:cs="標楷體" w:hint="eastAsia"/>
          <w:sz w:val="32"/>
          <w:szCs w:val="32"/>
        </w:rPr>
        <w:t>在課程設計上</w:t>
      </w:r>
      <w:r w:rsidRPr="002554A9">
        <w:rPr>
          <w:rFonts w:ascii="標楷體" w:eastAsia="標楷體" w:hAnsi="標楷體" w:cs="標楷體"/>
          <w:sz w:val="32"/>
          <w:szCs w:val="32"/>
        </w:rPr>
        <w:t>的</w:t>
      </w:r>
      <w:proofErr w:type="gramStart"/>
      <w:r w:rsidRPr="002554A9">
        <w:rPr>
          <w:rFonts w:ascii="標楷體" w:eastAsia="標楷體" w:hAnsi="標楷體" w:cs="標楷體"/>
          <w:sz w:val="32"/>
          <w:szCs w:val="32"/>
        </w:rPr>
        <w:t>多面體</w:t>
      </w:r>
      <w:proofErr w:type="gramEnd"/>
      <w:r w:rsidRPr="002554A9">
        <w:rPr>
          <w:rFonts w:ascii="標楷體" w:eastAsia="標楷體" w:hAnsi="標楷體" w:cs="標楷體"/>
          <w:sz w:val="32"/>
          <w:szCs w:val="32"/>
        </w:rPr>
        <w:t>。</w:t>
      </w:r>
    </w:p>
    <w:sectPr w:rsidR="002F2518" w:rsidRPr="00255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24" w:left="680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250B" w14:textId="77777777" w:rsidR="00000990" w:rsidRDefault="00000990">
      <w:pPr>
        <w:spacing w:line="240" w:lineRule="auto"/>
        <w:ind w:left="0" w:hanging="2"/>
      </w:pPr>
      <w:r>
        <w:separator/>
      </w:r>
    </w:p>
  </w:endnote>
  <w:endnote w:type="continuationSeparator" w:id="0">
    <w:p w14:paraId="11522C22" w14:textId="77777777" w:rsidR="00000990" w:rsidRDefault="000009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7471" w14:textId="77777777" w:rsidR="00994E56" w:rsidRDefault="00994E56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167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130"/>
        <w:tab w:val="center" w:pos="5273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B53F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  <w:p w14:paraId="1666268E" w14:textId="77777777" w:rsidR="002F2518" w:rsidRDefault="002F25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1FE6" w14:textId="77777777" w:rsidR="00000990" w:rsidRDefault="00000990">
      <w:pPr>
        <w:spacing w:line="240" w:lineRule="auto"/>
        <w:ind w:left="0" w:hanging="2"/>
      </w:pPr>
      <w:r>
        <w:separator/>
      </w:r>
    </w:p>
  </w:footnote>
  <w:footnote w:type="continuationSeparator" w:id="0">
    <w:p w14:paraId="617F2413" w14:textId="77777777" w:rsidR="00000990" w:rsidRDefault="000009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306E" w14:textId="77777777" w:rsidR="00994E56" w:rsidRDefault="00994E56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A2E8" w14:textId="77777777" w:rsidR="00994E56" w:rsidRDefault="00994E56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22D6" w14:textId="77777777" w:rsidR="00994E56" w:rsidRDefault="00994E56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4DB8"/>
    <w:multiLevelType w:val="multilevel"/>
    <w:tmpl w:val="A3A4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518"/>
    <w:rsid w:val="00000990"/>
    <w:rsid w:val="00110F86"/>
    <w:rsid w:val="002554A9"/>
    <w:rsid w:val="002F2518"/>
    <w:rsid w:val="00334870"/>
    <w:rsid w:val="00610D30"/>
    <w:rsid w:val="00622C5D"/>
    <w:rsid w:val="00747A1B"/>
    <w:rsid w:val="007515EA"/>
    <w:rsid w:val="00753F9C"/>
    <w:rsid w:val="00994E56"/>
    <w:rsid w:val="009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16F24"/>
  <w15:docId w15:val="{9C3B0525-C8E8-4880-A300-8D0053D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Body Text Indent"/>
    <w:basedOn w:val="a"/>
    <w:pPr>
      <w:spacing w:beforeLines="40" w:before="144" w:afterLines="40" w:after="144"/>
      <w:ind w:left="2520" w:hanging="720"/>
    </w:pPr>
    <w:rPr>
      <w:rFonts w:ascii="標楷體" w:eastAsia="標楷體" w:hAnsi="標楷體"/>
    </w:rPr>
  </w:style>
  <w:style w:type="paragraph" w:styleId="30">
    <w:name w:val="Body Text Indent 3"/>
    <w:basedOn w:val="a"/>
    <w:pPr>
      <w:spacing w:beforeLines="40" w:before="144" w:afterLines="40" w:after="144"/>
      <w:ind w:left="2520" w:hanging="720"/>
    </w:pPr>
    <w:rPr>
      <w:rFonts w:ascii="標楷體" w:eastAsia="標楷體" w:hAnsi="標楷體"/>
      <w:color w:val="000000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9">
    <w:name w:val="Body Text"/>
    <w:basedOn w:val="a"/>
    <w:pPr>
      <w:spacing w:after="120"/>
    </w:pPr>
  </w:style>
  <w:style w:type="paragraph" w:styleId="aa">
    <w:name w:val="annotation text"/>
    <w:basedOn w:val="a"/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Pr>
      <w:rFonts w:ascii="sөũ" w:hAnsi="sөũ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c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rPr>
      <w:rFonts w:ascii="細明體" w:eastAsia="細明體" w:hAnsi="細明體" w:cs="細明體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14">
    <w:name w:val="已輸入樣式 14"/>
  </w:style>
  <w:style w:type="paragraph" w:styleId="af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character" w:customStyle="1" w:styleId="af0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1">
    <w:name w:val="Note Heading"/>
    <w:basedOn w:val="a"/>
    <w:next w:val="a"/>
    <w:pPr>
      <w:jc w:val="center"/>
    </w:pPr>
    <w:rPr>
      <w:rFonts w:ascii="標楷體" w:eastAsia="標楷體" w:hAnsi="標楷體"/>
      <w:b/>
      <w:color w:val="FF0000"/>
      <w:sz w:val="27"/>
      <w:szCs w:val="27"/>
    </w:rPr>
  </w:style>
  <w:style w:type="character" w:customStyle="1" w:styleId="af2">
    <w:name w:val="註釋標題 字元"/>
    <w:rPr>
      <w:rFonts w:ascii="標楷體" w:eastAsia="標楷體" w:hAnsi="標楷體"/>
      <w:b/>
      <w:color w:val="FF0000"/>
      <w:w w:val="100"/>
      <w:kern w:val="2"/>
      <w:position w:val="-1"/>
      <w:sz w:val="27"/>
      <w:szCs w:val="27"/>
      <w:effect w:val="none"/>
      <w:vertAlign w:val="baseline"/>
      <w:cs w:val="0"/>
      <w:em w:val="none"/>
    </w:rPr>
  </w:style>
  <w:style w:type="paragraph" w:styleId="af3">
    <w:name w:val="Closing"/>
    <w:basedOn w:val="a"/>
    <w:pPr>
      <w:ind w:leftChars="1800" w:left="100"/>
    </w:pPr>
    <w:rPr>
      <w:rFonts w:ascii="標楷體" w:eastAsia="標楷體" w:hAnsi="標楷體"/>
      <w:b/>
      <w:color w:val="FF0000"/>
      <w:sz w:val="27"/>
      <w:szCs w:val="27"/>
    </w:rPr>
  </w:style>
  <w:style w:type="character" w:customStyle="1" w:styleId="af4">
    <w:name w:val="結語 字元"/>
    <w:rPr>
      <w:rFonts w:ascii="標楷體" w:eastAsia="標楷體" w:hAnsi="標楷體"/>
      <w:b/>
      <w:color w:val="FF0000"/>
      <w:w w:val="100"/>
      <w:kern w:val="2"/>
      <w:position w:val="-1"/>
      <w:sz w:val="27"/>
      <w:szCs w:val="27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4LNW61oe0E4sz+FkCFSwZ2l39Q==">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2024-04-15T06:48:00Z</dcterms:created>
  <dcterms:modified xsi:type="dcterms:W3CDTF">2024-04-24T03:46:00Z</dcterms:modified>
</cp:coreProperties>
</file>